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1445">
      <w:r>
        <w:rPr>
          <w:noProof/>
        </w:rPr>
        <w:drawing>
          <wp:inline distT="0" distB="0" distL="0" distR="0">
            <wp:extent cx="9972040" cy="5497626"/>
            <wp:effectExtent l="19050" t="0" r="0" b="0"/>
            <wp:docPr id="1" name="Рисунок 1" descr="D:\CCI13092021_000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4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497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445" w:rsidRDefault="00D01445"/>
    <w:p w:rsidR="00D01445" w:rsidRDefault="00D01445" w:rsidP="00D01445">
      <w:pPr>
        <w:pStyle w:val="1"/>
      </w:pPr>
      <w:r>
        <w:lastRenderedPageBreak/>
        <w:t>Раздел I. Пояснительная записка</w:t>
      </w:r>
    </w:p>
    <w:p w:rsidR="00D01445" w:rsidRPr="00855DE4" w:rsidRDefault="00D01445" w:rsidP="00D01445">
      <w:pPr>
        <w:pStyle w:val="af9"/>
        <w:rPr>
          <w:sz w:val="22"/>
          <w:szCs w:val="22"/>
        </w:rPr>
      </w:pPr>
    </w:p>
    <w:p w:rsidR="00D01445" w:rsidRPr="00855DE4" w:rsidRDefault="00D01445" w:rsidP="00D01445">
      <w:pPr>
        <w:jc w:val="center"/>
        <w:rPr>
          <w:rFonts w:eastAsia="Times New Roman"/>
          <w:b/>
        </w:rPr>
      </w:pPr>
      <w:proofErr w:type="gramStart"/>
      <w:r w:rsidRPr="00855DE4">
        <w:rPr>
          <w:rFonts w:eastAsia="Times New Roman"/>
          <w:b/>
        </w:rPr>
        <w:t>Рабочая программа составлена на основе программы по уч</w:t>
      </w:r>
      <w:r>
        <w:rPr>
          <w:rFonts w:eastAsia="Times New Roman"/>
          <w:b/>
        </w:rPr>
        <w:t>ебному предмету Математика для 2</w:t>
      </w:r>
      <w:r w:rsidRPr="00855DE4">
        <w:rPr>
          <w:rFonts w:eastAsia="Times New Roman"/>
          <w:b/>
        </w:rPr>
        <w:t xml:space="preserve"> «А»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D01445" w:rsidRPr="00855DE4" w:rsidRDefault="00D01445" w:rsidP="00D01445">
      <w:pPr>
        <w:jc w:val="center"/>
        <w:rPr>
          <w:rFonts w:eastAsia="Times New Roman"/>
          <w:b/>
        </w:rPr>
      </w:pPr>
      <w:r w:rsidRPr="00855DE4">
        <w:rPr>
          <w:rFonts w:eastAsia="Times New Roman"/>
          <w:b/>
        </w:rPr>
        <w:t xml:space="preserve">Данная рабочая программа ориентирована на использование учебников предметной линии  в соответствии с программой «Школа России» </w:t>
      </w:r>
    </w:p>
    <w:p w:rsidR="00D01445" w:rsidRPr="00855DE4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  <w:r w:rsidRPr="00855DE4">
        <w:rPr>
          <w:rFonts w:eastAsia="Arial"/>
          <w:b/>
          <w:spacing w:val="3"/>
        </w:rPr>
        <w:t xml:space="preserve">Программа курса «Математика» УМК «Школа России» под редакцией М.И.Моро, </w:t>
      </w:r>
      <w:proofErr w:type="spellStart"/>
      <w:r w:rsidRPr="00855DE4">
        <w:rPr>
          <w:rFonts w:eastAsia="Arial"/>
          <w:b/>
          <w:spacing w:val="3"/>
        </w:rPr>
        <w:t>М.А.Бантова</w:t>
      </w:r>
      <w:proofErr w:type="spellEnd"/>
      <w:r w:rsidRPr="00855DE4">
        <w:rPr>
          <w:rFonts w:eastAsia="Arial"/>
          <w:b/>
          <w:spacing w:val="3"/>
        </w:rPr>
        <w:t xml:space="preserve">, </w:t>
      </w:r>
      <w:proofErr w:type="spellStart"/>
      <w:r w:rsidRPr="00855DE4">
        <w:rPr>
          <w:rFonts w:eastAsia="Arial"/>
          <w:b/>
          <w:spacing w:val="3"/>
        </w:rPr>
        <w:t>Г.В.Бельтюкова</w:t>
      </w:r>
      <w:proofErr w:type="spellEnd"/>
      <w:r w:rsidRPr="00855DE4">
        <w:rPr>
          <w:rFonts w:eastAsia="Arial"/>
          <w:b/>
          <w:spacing w:val="3"/>
        </w:rPr>
        <w:t>. Просвещение 2020г.</w:t>
      </w:r>
    </w:p>
    <w:p w:rsidR="00D01445" w:rsidRPr="00855DE4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  <w:r w:rsidRPr="00855DE4">
        <w:rPr>
          <w:rFonts w:eastAsia="Arial"/>
          <w:b/>
          <w:spacing w:val="3"/>
        </w:rPr>
        <w:t xml:space="preserve">М.И.Моро, </w:t>
      </w:r>
      <w:proofErr w:type="spellStart"/>
      <w:r w:rsidRPr="00855DE4">
        <w:rPr>
          <w:rFonts w:eastAsia="Arial"/>
          <w:b/>
          <w:spacing w:val="3"/>
        </w:rPr>
        <w:t>М.А.Бантова</w:t>
      </w:r>
      <w:proofErr w:type="spellEnd"/>
      <w:r w:rsidRPr="00855DE4">
        <w:rPr>
          <w:rFonts w:eastAsia="Arial"/>
          <w:b/>
          <w:spacing w:val="3"/>
        </w:rPr>
        <w:t xml:space="preserve">, </w:t>
      </w:r>
      <w:proofErr w:type="spellStart"/>
      <w:r w:rsidRPr="00855DE4">
        <w:rPr>
          <w:rFonts w:eastAsia="Arial"/>
          <w:b/>
          <w:spacing w:val="3"/>
        </w:rPr>
        <w:t>Г.В.Бельтюкова</w:t>
      </w:r>
      <w:proofErr w:type="spellEnd"/>
      <w:r w:rsidRPr="00855DE4">
        <w:rPr>
          <w:rFonts w:eastAsia="Arial"/>
          <w:b/>
          <w:spacing w:val="3"/>
        </w:rPr>
        <w:t>. Математика. Учебник 1класс. В 2ч.Ч.1. Москва Просвещение 2020г.</w:t>
      </w:r>
    </w:p>
    <w:p w:rsidR="00D01445" w:rsidRPr="00855DE4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  <w:r w:rsidRPr="00855DE4">
        <w:rPr>
          <w:rFonts w:eastAsia="Arial"/>
          <w:b/>
          <w:spacing w:val="3"/>
        </w:rPr>
        <w:t xml:space="preserve">М.И.Моро, </w:t>
      </w:r>
      <w:proofErr w:type="spellStart"/>
      <w:r w:rsidRPr="00855DE4">
        <w:rPr>
          <w:rFonts w:eastAsia="Arial"/>
          <w:b/>
          <w:spacing w:val="3"/>
        </w:rPr>
        <w:t>М.А.Бантова</w:t>
      </w:r>
      <w:proofErr w:type="spellEnd"/>
      <w:r w:rsidRPr="00855DE4">
        <w:rPr>
          <w:rFonts w:eastAsia="Arial"/>
          <w:b/>
          <w:spacing w:val="3"/>
        </w:rPr>
        <w:t xml:space="preserve">, </w:t>
      </w:r>
      <w:proofErr w:type="spellStart"/>
      <w:r w:rsidRPr="00855DE4">
        <w:rPr>
          <w:rFonts w:eastAsia="Arial"/>
          <w:b/>
          <w:spacing w:val="3"/>
        </w:rPr>
        <w:t>Г.В.Бельтюкова</w:t>
      </w:r>
      <w:proofErr w:type="spellEnd"/>
      <w:proofErr w:type="gramStart"/>
      <w:r w:rsidRPr="00855DE4">
        <w:rPr>
          <w:rFonts w:eastAsia="Calibri"/>
          <w:b/>
        </w:rPr>
        <w:t xml:space="preserve"> </w:t>
      </w:r>
      <w:r w:rsidRPr="00855DE4">
        <w:rPr>
          <w:rFonts w:eastAsia="Arial"/>
          <w:b/>
          <w:spacing w:val="3"/>
        </w:rPr>
        <w:t>.</w:t>
      </w:r>
      <w:proofErr w:type="gramEnd"/>
      <w:r w:rsidRPr="00855DE4">
        <w:rPr>
          <w:rFonts w:eastAsia="Arial"/>
          <w:b/>
          <w:spacing w:val="3"/>
        </w:rPr>
        <w:t xml:space="preserve"> Математика. Учебник 1класс. В 2ч.Ч.2. Москва Просвещение 2020г.</w:t>
      </w:r>
    </w:p>
    <w:p w:rsidR="00D01445" w:rsidRPr="00855DE4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  <w:r w:rsidRPr="00855DE4">
        <w:rPr>
          <w:rFonts w:eastAsia="Calibri"/>
          <w:b/>
        </w:rPr>
        <w:t xml:space="preserve"> </w:t>
      </w:r>
      <w:r w:rsidRPr="00855DE4">
        <w:rPr>
          <w:rFonts w:eastAsia="Arial"/>
          <w:b/>
          <w:spacing w:val="3"/>
        </w:rPr>
        <w:t>С.И.Волкова. Математика. Рабочая тетрадь 1кла</w:t>
      </w:r>
      <w:r>
        <w:rPr>
          <w:rFonts w:eastAsia="Arial"/>
          <w:b/>
          <w:spacing w:val="3"/>
        </w:rPr>
        <w:t>сс. Ч.1. Москва Просвещение 2020</w:t>
      </w:r>
      <w:r w:rsidRPr="00855DE4">
        <w:rPr>
          <w:rFonts w:eastAsia="Arial"/>
          <w:b/>
          <w:spacing w:val="3"/>
        </w:rPr>
        <w:t>г.</w:t>
      </w:r>
    </w:p>
    <w:p w:rsidR="00D01445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  <w:r w:rsidRPr="00855DE4">
        <w:rPr>
          <w:rFonts w:eastAsia="Arial"/>
          <w:b/>
          <w:spacing w:val="3"/>
        </w:rPr>
        <w:t>С.И.Волкова. Математика. Рабочая тетрадь 1класс.</w:t>
      </w:r>
      <w:r>
        <w:rPr>
          <w:rFonts w:eastAsia="Arial"/>
          <w:b/>
          <w:spacing w:val="3"/>
        </w:rPr>
        <w:t xml:space="preserve"> Ч.2. Москва Просвещение 2020</w:t>
      </w:r>
      <w:r w:rsidRPr="00855DE4">
        <w:rPr>
          <w:rFonts w:eastAsia="Arial"/>
          <w:b/>
          <w:spacing w:val="3"/>
        </w:rPr>
        <w:t>г.</w:t>
      </w:r>
    </w:p>
    <w:p w:rsidR="00D01445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</w:p>
    <w:p w:rsidR="00D01445" w:rsidRDefault="00D01445" w:rsidP="00D01445">
      <w:pPr>
        <w:spacing w:line="250" w:lineRule="exact"/>
        <w:ind w:right="141" w:firstLine="540"/>
        <w:jc w:val="both"/>
        <w:rPr>
          <w:rFonts w:eastAsia="Arial"/>
          <w:b/>
          <w:spacing w:val="3"/>
        </w:rPr>
      </w:pPr>
      <w:r>
        <w:rPr>
          <w:rFonts w:eastAsia="Arial"/>
          <w:b/>
          <w:spacing w:val="3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D01445" w:rsidRPr="003B1EA2" w:rsidRDefault="00D01445" w:rsidP="00D01445">
      <w:pPr>
        <w:pStyle w:val="afc"/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Учащиеся, овладевшие математической грамотностью, способны:</w:t>
      </w:r>
    </w:p>
    <w:p w:rsidR="00D01445" w:rsidRPr="003B1EA2" w:rsidRDefault="00D01445" w:rsidP="00D01445">
      <w:pPr>
        <w:pStyle w:val="afc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распознавать проблемы, которые возникают в окружающей действительности и могут быть решены средствами математики;</w:t>
      </w:r>
    </w:p>
    <w:p w:rsidR="00D01445" w:rsidRPr="003B1EA2" w:rsidRDefault="00D01445" w:rsidP="00D01445">
      <w:pPr>
        <w:pStyle w:val="afc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формулировать эти проблемы на языке математики;</w:t>
      </w:r>
    </w:p>
    <w:p w:rsidR="00D01445" w:rsidRPr="003B1EA2" w:rsidRDefault="00D01445" w:rsidP="00D01445">
      <w:pPr>
        <w:pStyle w:val="afc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решать проблемы, используя математические факты и методы;</w:t>
      </w:r>
    </w:p>
    <w:p w:rsidR="00D01445" w:rsidRPr="003B1EA2" w:rsidRDefault="00D01445" w:rsidP="00D01445">
      <w:pPr>
        <w:pStyle w:val="afc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анализировать использованные методы решения;</w:t>
      </w:r>
    </w:p>
    <w:p w:rsidR="00D01445" w:rsidRPr="003B1EA2" w:rsidRDefault="00D01445" w:rsidP="00D01445">
      <w:pPr>
        <w:pStyle w:val="afc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интерпретировать полученные результаты с учетом поставленной проблемы;</w:t>
      </w:r>
    </w:p>
    <w:p w:rsidR="00D01445" w:rsidRPr="003B1EA2" w:rsidRDefault="00D01445" w:rsidP="00D01445">
      <w:pPr>
        <w:pStyle w:val="afc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3B1EA2">
        <w:rPr>
          <w:color w:val="000000"/>
        </w:rPr>
        <w:t>формулировать и записывать результаты решения.</w:t>
      </w:r>
    </w:p>
    <w:p w:rsidR="00D01445" w:rsidRDefault="00D01445" w:rsidP="00D01445">
      <w:pPr>
        <w:pStyle w:val="af9"/>
      </w:pPr>
      <w:r>
        <w:t>Изучение математики имеет особое значение в развитии младшего школьника. Приобретенные им знания, первоначальное овладение математическим языком станут фундаментом для дальнейшего обучения этому предмету, а также необходимыми для применения в жизни.</w:t>
      </w:r>
    </w:p>
    <w:p w:rsidR="00D01445" w:rsidRDefault="00D01445" w:rsidP="00D01445">
      <w:pPr>
        <w:pStyle w:val="af9"/>
      </w:pPr>
      <w:r>
        <w:t xml:space="preserve">В системе предметов изучение математики направлено на достижение следующих </w:t>
      </w:r>
      <w:r w:rsidRPr="00E83139">
        <w:rPr>
          <w:rStyle w:val="af3"/>
        </w:rPr>
        <w:t>целей</w:t>
      </w:r>
      <w:r>
        <w:t>:</w:t>
      </w:r>
    </w:p>
    <w:p w:rsidR="00D01445" w:rsidRDefault="00D01445" w:rsidP="00D01445">
      <w:pPr>
        <w:pStyle w:val="a0"/>
      </w:pPr>
      <w:r>
        <w:t>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D01445" w:rsidRDefault="00D01445" w:rsidP="00D01445">
      <w:pPr>
        <w:pStyle w:val="a0"/>
      </w:pPr>
      <w:r>
        <w:lastRenderedPageBreak/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D01445" w:rsidRDefault="00D01445" w:rsidP="00D01445">
      <w:pPr>
        <w:pStyle w:val="a0"/>
      </w:pPr>
      <w:r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D01445" w:rsidRDefault="00D01445" w:rsidP="00D01445">
      <w:pPr>
        <w:pStyle w:val="af9"/>
      </w:pPr>
      <w: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E83139">
        <w:rPr>
          <w:rStyle w:val="af3"/>
        </w:rPr>
        <w:t>задачи</w:t>
      </w:r>
      <w:r>
        <w:t>:</w:t>
      </w:r>
    </w:p>
    <w:p w:rsidR="00D01445" w:rsidRDefault="00D01445" w:rsidP="00D01445">
      <w:pPr>
        <w:pStyle w:val="a0"/>
      </w:pPr>
      <w: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D01445" w:rsidRDefault="00D01445" w:rsidP="00D01445">
      <w:pPr>
        <w:pStyle w:val="a0"/>
      </w:pPr>
      <w:r>
        <w:t xml:space="preserve">сформировать набор необходимых для дальнейшего обучения предметных и </w:t>
      </w:r>
      <w:proofErr w:type="spellStart"/>
      <w:r>
        <w:t>общеучебных</w:t>
      </w:r>
      <w:proofErr w:type="spellEnd"/>
      <w:r>
        <w:t xml:space="preserve"> умений на основе решения как предметных, так и интегрированных жизненных задач;</w:t>
      </w:r>
    </w:p>
    <w:p w:rsidR="00D01445" w:rsidRDefault="00D01445" w:rsidP="00D01445">
      <w:pPr>
        <w:pStyle w:val="a0"/>
      </w:pPr>
      <w: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D01445" w:rsidRDefault="00D01445" w:rsidP="00D01445">
      <w:pPr>
        <w:pStyle w:val="a0"/>
      </w:pPr>
      <w: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D01445" w:rsidRDefault="00D01445" w:rsidP="00D01445">
      <w:pPr>
        <w:pStyle w:val="a0"/>
      </w:pPr>
      <w: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D01445" w:rsidRDefault="00D01445" w:rsidP="00D01445">
      <w:pPr>
        <w:pStyle w:val="a0"/>
      </w:pPr>
      <w:r>
        <w:t>сформировать устойчивый интерес к математике на основе дифференцированного подхода к учащимся;</w:t>
      </w:r>
    </w:p>
    <w:p w:rsidR="00D01445" w:rsidRDefault="00D01445" w:rsidP="00D01445">
      <w:pPr>
        <w:pStyle w:val="a0"/>
      </w:pPr>
      <w: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D01445" w:rsidRDefault="00D01445" w:rsidP="00D01445">
      <w:pPr>
        <w:pStyle w:val="a0"/>
        <w:numPr>
          <w:ilvl w:val="0"/>
          <w:numId w:val="0"/>
        </w:numPr>
        <w:ind w:firstLine="567"/>
      </w:pPr>
      <w:proofErr w:type="gramStart"/>
      <w:r>
        <w:t>Исторически сложились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методом, без базовой математической подготовки невозможна постановка образования современного человека.</w:t>
      </w:r>
      <w:proofErr w:type="gramEnd"/>
      <w:r>
        <w:t xml:space="preserve"> В школе математика служит опорным предметом для изучения смежных дисциплин. В после школьной жизни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</w:t>
      </w:r>
      <w:proofErr w:type="gramStart"/>
      <w:r>
        <w:t>И, наконец, все больше специальностей, требующих высокого уровня образования, связано с непосредственным применением математики (экономика, бизнес, финансы, физика, химия, техника,</w:t>
      </w:r>
      <w:r w:rsidRPr="00600785">
        <w:t xml:space="preserve"> </w:t>
      </w:r>
      <w:r>
        <w:t>информатика, биология, психология и др.).</w:t>
      </w:r>
      <w:proofErr w:type="gramEnd"/>
      <w:r>
        <w:t xml:space="preserve"> 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умение формулировать, обосновывать и доказывать суждения, тем самым развивая логическое мышление. Использование в математике наряду с </w:t>
      </w:r>
      <w:proofErr w:type="gramStart"/>
      <w:r>
        <w:t>естественным</w:t>
      </w:r>
      <w:proofErr w:type="gramEnd"/>
      <w:r>
        <w:t xml:space="preserve"> нескольких математических языков дает возможность развивать у учащихся точную, экономную, информативную речь, умение отбирать наиболее подходящие языковые (в частности, </w:t>
      </w:r>
      <w:r>
        <w:lastRenderedPageBreak/>
        <w:t>символические и графические) средства. Математическое образование вносит свой вклад в формирование общей культуры человека. Необходимым компонентом общей культуры в её современном толковании является общее знакомство с методами познания действительности.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- усвоению идеи симметрии. История развития математического знания дает возможность пополнить запас историко-научных знаний школьников, сформировать у них представление о математике как части общечеловеческой культуры</w:t>
      </w:r>
    </w:p>
    <w:p w:rsidR="00D01445" w:rsidRDefault="00D01445" w:rsidP="00D01445">
      <w:pPr>
        <w:pStyle w:val="1"/>
      </w:pPr>
      <w:r>
        <w:t>Раздел II. Планируемые предметные результаты</w:t>
      </w:r>
    </w:p>
    <w:p w:rsidR="00D01445" w:rsidRPr="00FB0BEC" w:rsidRDefault="00D01445" w:rsidP="00D01445">
      <w:pPr>
        <w:ind w:firstLine="709"/>
      </w:pPr>
      <w:r w:rsidRPr="00FB0BEC">
        <w:rPr>
          <w:b/>
        </w:rPr>
        <w:t>Личностными результатами</w:t>
      </w:r>
      <w:r w:rsidRPr="00FB0BEC"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D01445" w:rsidRPr="00FB0BEC" w:rsidRDefault="00D01445" w:rsidP="00D01445">
      <w:pPr>
        <w:pStyle w:val="31"/>
        <w:numPr>
          <w:ilvl w:val="0"/>
          <w:numId w:val="9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сотрудничестве.</w:t>
      </w:r>
    </w:p>
    <w:p w:rsidR="00D01445" w:rsidRPr="00FB0BEC" w:rsidRDefault="00D01445" w:rsidP="00D01445">
      <w:pPr>
        <w:pStyle w:val="31"/>
        <w:numPr>
          <w:ilvl w:val="0"/>
          <w:numId w:val="10"/>
        </w:numPr>
        <w:spacing w:before="0"/>
        <w:ind w:firstLine="709"/>
        <w:jc w:val="both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Pr="00FB0BEC">
        <w:rPr>
          <w:b w:val="0"/>
          <w:i/>
          <w:sz w:val="24"/>
          <w:szCs w:val="24"/>
        </w:rPr>
        <w:t xml:space="preserve"> </w:t>
      </w:r>
      <w:r w:rsidRPr="00FB0BEC">
        <w:rPr>
          <w:b w:val="0"/>
          <w:sz w:val="24"/>
          <w:szCs w:val="24"/>
        </w:rPr>
        <w:t>выбор, какой поступок совершить.</w:t>
      </w:r>
    </w:p>
    <w:p w:rsidR="00D01445" w:rsidRPr="00FB0BEC" w:rsidRDefault="00D01445" w:rsidP="00D01445">
      <w:pPr>
        <w:ind w:firstLine="709"/>
      </w:pPr>
      <w:proofErr w:type="spellStart"/>
      <w:r w:rsidRPr="00FB0BEC">
        <w:rPr>
          <w:b/>
        </w:rPr>
        <w:t>Метапредметными</w:t>
      </w:r>
      <w:proofErr w:type="spellEnd"/>
      <w:r w:rsidRPr="00FB0BEC">
        <w:rPr>
          <w:b/>
        </w:rPr>
        <w:t xml:space="preserve"> результатами</w:t>
      </w:r>
      <w:r w:rsidRPr="00FB0BEC"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D01445" w:rsidRPr="00FB0BEC" w:rsidRDefault="00D01445" w:rsidP="00D01445">
      <w:pPr>
        <w:pStyle w:val="31"/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i/>
          <w:sz w:val="24"/>
          <w:szCs w:val="24"/>
        </w:rPr>
        <w:t>Регулятивные УУД</w:t>
      </w:r>
      <w:r w:rsidRPr="00FB0BEC">
        <w:rPr>
          <w:b w:val="0"/>
          <w:sz w:val="24"/>
          <w:szCs w:val="24"/>
        </w:rPr>
        <w:t>:</w:t>
      </w:r>
    </w:p>
    <w:p w:rsidR="00D01445" w:rsidRPr="00FB0BEC" w:rsidRDefault="00D01445" w:rsidP="00D01445">
      <w:pPr>
        <w:pStyle w:val="31"/>
        <w:numPr>
          <w:ilvl w:val="0"/>
          <w:numId w:val="11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D01445" w:rsidRPr="00FB0BEC" w:rsidRDefault="00D01445" w:rsidP="00D01445">
      <w:pPr>
        <w:pStyle w:val="31"/>
        <w:numPr>
          <w:ilvl w:val="0"/>
          <w:numId w:val="12"/>
        </w:numPr>
        <w:spacing w:before="0"/>
        <w:ind w:firstLine="709"/>
        <w:jc w:val="left"/>
        <w:rPr>
          <w:b w:val="0"/>
          <w:sz w:val="24"/>
          <w:szCs w:val="24"/>
        </w:rPr>
      </w:pPr>
      <w:proofErr w:type="gramStart"/>
      <w:r w:rsidRPr="00FB0BEC">
        <w:rPr>
          <w:b w:val="0"/>
          <w:sz w:val="24"/>
          <w:szCs w:val="24"/>
        </w:rPr>
        <w:t>Учиться совместно с учителем обнаруживать</w:t>
      </w:r>
      <w:proofErr w:type="gramEnd"/>
      <w:r w:rsidRPr="00FB0BEC">
        <w:rPr>
          <w:b w:val="0"/>
          <w:sz w:val="24"/>
          <w:szCs w:val="24"/>
        </w:rPr>
        <w:t xml:space="preserve"> и формулировать учебную проблему совместно с учителем</w:t>
      </w:r>
      <w:r>
        <w:rPr>
          <w:b w:val="0"/>
          <w:sz w:val="24"/>
          <w:szCs w:val="24"/>
        </w:rPr>
        <w:t>.</w:t>
      </w:r>
      <w:r w:rsidRPr="00FB0BEC">
        <w:rPr>
          <w:b w:val="0"/>
          <w:sz w:val="24"/>
          <w:szCs w:val="24"/>
        </w:rPr>
        <w:t xml:space="preserve"> </w:t>
      </w:r>
    </w:p>
    <w:p w:rsidR="00D01445" w:rsidRPr="00FB0BEC" w:rsidRDefault="00D01445" w:rsidP="00D01445">
      <w:pPr>
        <w:pStyle w:val="31"/>
        <w:numPr>
          <w:ilvl w:val="0"/>
          <w:numId w:val="13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Высказывать свою версию, пытаться предлагать способ её проверки</w:t>
      </w:r>
      <w:r>
        <w:rPr>
          <w:b w:val="0"/>
          <w:sz w:val="24"/>
          <w:szCs w:val="24"/>
        </w:rPr>
        <w:t>.</w:t>
      </w:r>
      <w:r w:rsidRPr="00FB0BEC">
        <w:rPr>
          <w:b w:val="0"/>
          <w:sz w:val="24"/>
          <w:szCs w:val="24"/>
        </w:rPr>
        <w:t xml:space="preserve"> Работая по предложенному плану, использовать необходимые средства (учебник, простейшие приборы и инструменты).</w:t>
      </w:r>
    </w:p>
    <w:p w:rsidR="00D01445" w:rsidRPr="00FB0BEC" w:rsidRDefault="00D01445" w:rsidP="00D01445">
      <w:pPr>
        <w:pStyle w:val="31"/>
        <w:numPr>
          <w:ilvl w:val="0"/>
          <w:numId w:val="14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Определять успешность выпол</w:t>
      </w:r>
      <w:r>
        <w:rPr>
          <w:b w:val="0"/>
          <w:sz w:val="24"/>
          <w:szCs w:val="24"/>
        </w:rPr>
        <w:t>нения</w:t>
      </w:r>
      <w:r w:rsidRPr="00FB0BEC">
        <w:rPr>
          <w:b w:val="0"/>
          <w:sz w:val="24"/>
          <w:szCs w:val="24"/>
        </w:rPr>
        <w:t xml:space="preserve"> задания в диалоге с учителем.</w:t>
      </w:r>
    </w:p>
    <w:p w:rsidR="00D01445" w:rsidRPr="00FB0BEC" w:rsidRDefault="00D01445" w:rsidP="00D01445">
      <w:pPr>
        <w:pStyle w:val="31"/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i/>
          <w:sz w:val="24"/>
          <w:szCs w:val="24"/>
        </w:rPr>
        <w:t>Познавательные УУД</w:t>
      </w:r>
      <w:r w:rsidRPr="00FB0BEC">
        <w:rPr>
          <w:b w:val="0"/>
          <w:sz w:val="24"/>
          <w:szCs w:val="24"/>
        </w:rPr>
        <w:t>:</w:t>
      </w:r>
    </w:p>
    <w:p w:rsidR="00D01445" w:rsidRPr="00FB0BEC" w:rsidRDefault="00D01445" w:rsidP="00D01445">
      <w:pPr>
        <w:pStyle w:val="31"/>
        <w:numPr>
          <w:ilvl w:val="0"/>
          <w:numId w:val="15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D01445" w:rsidRPr="00FB0BEC" w:rsidRDefault="00D01445" w:rsidP="00D01445">
      <w:pPr>
        <w:pStyle w:val="31"/>
        <w:numPr>
          <w:ilvl w:val="0"/>
          <w:numId w:val="16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D01445" w:rsidRPr="00FB0BEC" w:rsidRDefault="00D01445" w:rsidP="00D01445">
      <w:pPr>
        <w:pStyle w:val="31"/>
        <w:numPr>
          <w:ilvl w:val="0"/>
          <w:numId w:val="17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FB0BEC">
        <w:rPr>
          <w:b w:val="0"/>
          <w:sz w:val="24"/>
          <w:szCs w:val="24"/>
        </w:rPr>
        <w:t>информацию</w:t>
      </w:r>
      <w:proofErr w:type="gramEnd"/>
      <w:r w:rsidRPr="00FB0BEC">
        <w:rPr>
          <w:b w:val="0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D01445" w:rsidRPr="00FB0BEC" w:rsidRDefault="00D01445" w:rsidP="00D01445">
      <w:pPr>
        <w:pStyle w:val="31"/>
        <w:numPr>
          <w:ilvl w:val="0"/>
          <w:numId w:val="18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D01445" w:rsidRPr="00FB0BEC" w:rsidRDefault="00D01445" w:rsidP="00D01445">
      <w:pPr>
        <w:pStyle w:val="31"/>
        <w:numPr>
          <w:ilvl w:val="0"/>
          <w:numId w:val="19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D01445" w:rsidRPr="00FB0BEC" w:rsidRDefault="00D01445" w:rsidP="00D01445">
      <w:pPr>
        <w:pStyle w:val="31"/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i/>
          <w:sz w:val="24"/>
          <w:szCs w:val="24"/>
        </w:rPr>
        <w:t>Коммуникативные УУД</w:t>
      </w:r>
      <w:r w:rsidRPr="00FB0BEC">
        <w:rPr>
          <w:b w:val="0"/>
          <w:sz w:val="24"/>
          <w:szCs w:val="24"/>
        </w:rPr>
        <w:t>:</w:t>
      </w:r>
    </w:p>
    <w:p w:rsidR="00D01445" w:rsidRPr="00FB0BEC" w:rsidRDefault="00D01445" w:rsidP="00D01445">
      <w:pPr>
        <w:pStyle w:val="31"/>
        <w:numPr>
          <w:ilvl w:val="0"/>
          <w:numId w:val="20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Донести свою позицию до других:</w:t>
      </w:r>
      <w:r w:rsidRPr="00FB0BEC">
        <w:rPr>
          <w:b w:val="0"/>
          <w:i/>
          <w:sz w:val="24"/>
          <w:szCs w:val="24"/>
        </w:rPr>
        <w:t xml:space="preserve"> </w:t>
      </w:r>
      <w:r w:rsidRPr="00FB0BEC">
        <w:rPr>
          <w:b w:val="0"/>
          <w:sz w:val="24"/>
          <w:szCs w:val="24"/>
        </w:rPr>
        <w:t xml:space="preserve">оформлять свою мысль в устной и письменной речи (на уровне одного предложения </w:t>
      </w:r>
      <w:r w:rsidRPr="00FB0BEC">
        <w:rPr>
          <w:b w:val="0"/>
          <w:sz w:val="24"/>
          <w:szCs w:val="24"/>
        </w:rPr>
        <w:lastRenderedPageBreak/>
        <w:t>или небольшого текста).</w:t>
      </w:r>
    </w:p>
    <w:p w:rsidR="00D01445" w:rsidRPr="00F057C6" w:rsidRDefault="00D01445" w:rsidP="00D01445">
      <w:pPr>
        <w:pStyle w:val="31"/>
        <w:numPr>
          <w:ilvl w:val="0"/>
          <w:numId w:val="21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Слушать и понимать речь других</w:t>
      </w:r>
      <w:r>
        <w:rPr>
          <w:b w:val="0"/>
          <w:sz w:val="24"/>
          <w:szCs w:val="24"/>
        </w:rPr>
        <w:t>, в</w:t>
      </w:r>
      <w:r w:rsidRPr="00F057C6">
        <w:rPr>
          <w:b w:val="0"/>
          <w:sz w:val="24"/>
          <w:szCs w:val="24"/>
        </w:rPr>
        <w:t>ступать в беседу</w:t>
      </w:r>
      <w:r>
        <w:rPr>
          <w:b w:val="0"/>
          <w:sz w:val="24"/>
          <w:szCs w:val="24"/>
        </w:rPr>
        <w:t>.</w:t>
      </w:r>
      <w:r w:rsidRPr="00F057C6">
        <w:rPr>
          <w:b w:val="0"/>
          <w:sz w:val="24"/>
          <w:szCs w:val="24"/>
        </w:rPr>
        <w:t xml:space="preserve"> </w:t>
      </w:r>
    </w:p>
    <w:p w:rsidR="00D01445" w:rsidRPr="00FB0BEC" w:rsidRDefault="00D01445" w:rsidP="00D01445">
      <w:pPr>
        <w:pStyle w:val="31"/>
        <w:numPr>
          <w:ilvl w:val="0"/>
          <w:numId w:val="22"/>
        </w:numPr>
        <w:spacing w:before="0"/>
        <w:ind w:firstLine="709"/>
        <w:jc w:val="left"/>
        <w:rPr>
          <w:b w:val="0"/>
          <w:sz w:val="24"/>
          <w:szCs w:val="24"/>
        </w:rPr>
      </w:pPr>
      <w:r w:rsidRPr="00FB0BEC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D01445" w:rsidRPr="00FB0BEC" w:rsidRDefault="00D01445" w:rsidP="00D01445">
      <w:pPr>
        <w:ind w:firstLine="709"/>
        <w:jc w:val="both"/>
      </w:pPr>
      <w:r w:rsidRPr="00FB0BEC">
        <w:rPr>
          <w:b/>
        </w:rPr>
        <w:t>Предметными результатами</w:t>
      </w:r>
      <w:r w:rsidRPr="00FB0BEC">
        <w:t xml:space="preserve"> изучения курса «Математика» во 2-м классе являются формирование следующих умений</w:t>
      </w:r>
    </w:p>
    <w:p w:rsidR="00D01445" w:rsidRPr="00FB0BEC" w:rsidRDefault="00D01445" w:rsidP="00D01445">
      <w:pPr>
        <w:shd w:val="clear" w:color="auto" w:fill="FFFFFF"/>
        <w:ind w:firstLine="709"/>
        <w:jc w:val="both"/>
      </w:pPr>
      <w:r w:rsidRPr="00FB0BEC">
        <w:rPr>
          <w:color w:val="000000"/>
        </w:rPr>
        <w:t xml:space="preserve">Учащиеся </w:t>
      </w:r>
      <w:r w:rsidRPr="00935037">
        <w:rPr>
          <w:color w:val="000000"/>
        </w:rPr>
        <w:t xml:space="preserve">должны </w:t>
      </w:r>
      <w:r w:rsidRPr="00935037">
        <w:rPr>
          <w:bCs/>
          <w:color w:val="000000"/>
        </w:rPr>
        <w:t>уметь: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 xml:space="preserve">использовать при выполнении заданий названия и последовательность чисел от 1 до 100; 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осознанно следовать алгоритму выполнения действий в выражениях со скобками и без них;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использовать в речи названия единиц измерения длины, объёма: метр, дециметр, сантиметр, килограмм;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читать, записывать и сравнивать числа в пределах 100;</w:t>
      </w:r>
    </w:p>
    <w:p w:rsidR="00D01445" w:rsidRPr="00FB0BEC" w:rsidRDefault="00D01445" w:rsidP="00D01445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осознанно следовать  алгоритмам устного и письменного сложения и вычитания чисел в пределах 100;</w:t>
      </w:r>
    </w:p>
    <w:p w:rsidR="00D01445" w:rsidRPr="00FB0BEC" w:rsidRDefault="00D01445" w:rsidP="00D01445">
      <w:pPr>
        <w:widowControl w:val="0"/>
        <w:numPr>
          <w:ilvl w:val="0"/>
          <w:numId w:val="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 xml:space="preserve">решать задачи в 1-2 действия на сложение и </w:t>
      </w:r>
      <w:proofErr w:type="gramStart"/>
      <w:r w:rsidRPr="00FB0BEC">
        <w:rPr>
          <w:color w:val="000000"/>
        </w:rPr>
        <w:t>вычитание</w:t>
      </w:r>
      <w:proofErr w:type="gramEnd"/>
      <w:r w:rsidRPr="00FB0BEC">
        <w:rPr>
          <w:color w:val="000000"/>
        </w:rPr>
        <w:t xml:space="preserve"> и простые задачи:</w:t>
      </w:r>
    </w:p>
    <w:p w:rsidR="00D01445" w:rsidRPr="00FB0BEC" w:rsidRDefault="00D01445" w:rsidP="00D01445">
      <w:pPr>
        <w:shd w:val="clear" w:color="auto" w:fill="FFFFFF"/>
        <w:tabs>
          <w:tab w:val="left" w:pos="538"/>
        </w:tabs>
        <w:ind w:firstLine="709"/>
        <w:jc w:val="both"/>
      </w:pPr>
      <w:r w:rsidRPr="00FB0BEC">
        <w:rPr>
          <w:color w:val="000000"/>
          <w:spacing w:val="-1"/>
        </w:rPr>
        <w:t>а)</w:t>
      </w:r>
      <w:r w:rsidRPr="00FB0BEC">
        <w:rPr>
          <w:color w:val="000000"/>
        </w:rPr>
        <w:t> раскрывающие смысл действий сложения, вычитания, умножения и деления;</w:t>
      </w:r>
    </w:p>
    <w:p w:rsidR="00D01445" w:rsidRPr="00FB0BEC" w:rsidRDefault="00D01445" w:rsidP="00D01445">
      <w:pPr>
        <w:shd w:val="clear" w:color="auto" w:fill="FFFFFF"/>
        <w:tabs>
          <w:tab w:val="left" w:pos="538"/>
        </w:tabs>
        <w:ind w:firstLine="709"/>
        <w:jc w:val="both"/>
      </w:pPr>
      <w:r w:rsidRPr="00FB0BEC">
        <w:rPr>
          <w:color w:val="000000"/>
          <w:spacing w:val="-10"/>
        </w:rPr>
        <w:t>б)</w:t>
      </w:r>
      <w:r w:rsidRPr="00FB0BEC">
        <w:rPr>
          <w:color w:val="000000"/>
        </w:rPr>
        <w:t xml:space="preserve"> использующие понятия «увеличить </w:t>
      </w:r>
      <w:proofErr w:type="gramStart"/>
      <w:r w:rsidRPr="00FB0BEC">
        <w:rPr>
          <w:color w:val="000000"/>
        </w:rPr>
        <w:t>в</w:t>
      </w:r>
      <w:proofErr w:type="gramEnd"/>
      <w:r w:rsidRPr="00FB0BEC">
        <w:rPr>
          <w:color w:val="000000"/>
        </w:rPr>
        <w:t xml:space="preserve"> (на)...», «уменьшить в (на)...»;</w:t>
      </w:r>
    </w:p>
    <w:p w:rsidR="00D01445" w:rsidRPr="00FB0BEC" w:rsidRDefault="00D01445" w:rsidP="00D01445">
      <w:pPr>
        <w:shd w:val="clear" w:color="auto" w:fill="FFFFFF"/>
        <w:tabs>
          <w:tab w:val="left" w:pos="538"/>
        </w:tabs>
        <w:ind w:firstLine="709"/>
        <w:jc w:val="both"/>
      </w:pPr>
      <w:r w:rsidRPr="00FB0BEC">
        <w:rPr>
          <w:color w:val="000000"/>
          <w:spacing w:val="-3"/>
        </w:rPr>
        <w:t>в)</w:t>
      </w:r>
      <w:r w:rsidRPr="00FB0BEC">
        <w:rPr>
          <w:color w:val="000000"/>
        </w:rPr>
        <w:t> на разностное и кратное сравнение;</w:t>
      </w:r>
    </w:p>
    <w:p w:rsidR="00D01445" w:rsidRPr="00FB0BEC" w:rsidRDefault="00D01445" w:rsidP="00D01445">
      <w:pPr>
        <w:widowControl w:val="0"/>
        <w:numPr>
          <w:ilvl w:val="0"/>
          <w:numId w:val="4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color w:val="000000"/>
        </w:rPr>
      </w:pPr>
      <w:r w:rsidRPr="00FB0BEC">
        <w:rPr>
          <w:color w:val="000000"/>
        </w:rPr>
        <w:t>измерять длину данного отрезка, чертить отрезок данной длины;</w:t>
      </w:r>
    </w:p>
    <w:p w:rsidR="00D01445" w:rsidRPr="00FB0BEC" w:rsidRDefault="00D01445" w:rsidP="00D01445">
      <w:pPr>
        <w:widowControl w:val="0"/>
        <w:numPr>
          <w:ilvl w:val="0"/>
          <w:numId w:val="4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 xml:space="preserve">узнавать и называть плоские углы: прямой, тупой и </w:t>
      </w:r>
      <w:proofErr w:type="gramStart"/>
      <w:r w:rsidRPr="00FB0BEC">
        <w:rPr>
          <w:color w:val="000000"/>
        </w:rPr>
        <w:t>острый</w:t>
      </w:r>
      <w:proofErr w:type="gramEnd"/>
      <w:r w:rsidRPr="00FB0BEC">
        <w:rPr>
          <w:color w:val="000000"/>
        </w:rPr>
        <w:t>;</w:t>
      </w:r>
    </w:p>
    <w:p w:rsidR="00D01445" w:rsidRPr="00FB0BEC" w:rsidRDefault="00D01445" w:rsidP="00D01445">
      <w:pPr>
        <w:widowControl w:val="0"/>
        <w:numPr>
          <w:ilvl w:val="0"/>
          <w:numId w:val="4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узнавать и называть плоские геометрические фигуры: треугольник, четырёхугольник, пятиугольни</w:t>
      </w:r>
      <w:r>
        <w:rPr>
          <w:color w:val="000000"/>
        </w:rPr>
        <w:t>к, шестиугольник, многоугольник</w:t>
      </w:r>
      <w:r w:rsidRPr="00FB0BEC">
        <w:rPr>
          <w:color w:val="000000"/>
        </w:rPr>
        <w:t>;</w:t>
      </w:r>
    </w:p>
    <w:p w:rsidR="00D01445" w:rsidRPr="00857D30" w:rsidRDefault="00D01445" w:rsidP="00D01445">
      <w:pPr>
        <w:widowControl w:val="0"/>
        <w:numPr>
          <w:ilvl w:val="0"/>
          <w:numId w:val="4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B0BEC">
        <w:rPr>
          <w:color w:val="000000"/>
        </w:rPr>
        <w:t>находить периметр многоугольника (треугольника, четырёхугольника).</w:t>
      </w:r>
    </w:p>
    <w:p w:rsidR="00D01445" w:rsidRPr="007F13A7" w:rsidRDefault="00D01445" w:rsidP="00D01445"/>
    <w:p w:rsidR="00D01445" w:rsidRDefault="00D01445" w:rsidP="00D01445">
      <w:pPr>
        <w:pStyle w:val="af9"/>
      </w:pPr>
      <w:r>
        <w:t>Предметными результатами изучения курса «Математика» во 2-м классе являются формирование следующих умений.</w:t>
      </w:r>
    </w:p>
    <w:p w:rsidR="00D01445" w:rsidRDefault="00D01445" w:rsidP="00D01445">
      <w:pPr>
        <w:pStyle w:val="af9"/>
      </w:pPr>
      <w:r>
        <w:t xml:space="preserve">Учащиеся должны </w:t>
      </w:r>
      <w:r w:rsidRPr="00103654">
        <w:rPr>
          <w:i/>
        </w:rPr>
        <w:t>уметь</w:t>
      </w:r>
      <w:r>
        <w:t>:</w:t>
      </w:r>
    </w:p>
    <w:p w:rsidR="00D01445" w:rsidRDefault="00D01445" w:rsidP="00D01445">
      <w:pPr>
        <w:pStyle w:val="a0"/>
      </w:pPr>
      <w:r>
        <w:t>использовать при выполнении заданий названия и последовательность чисел от 1 до 100;</w:t>
      </w:r>
    </w:p>
    <w:p w:rsidR="00D01445" w:rsidRDefault="00D01445" w:rsidP="00D01445">
      <w:pPr>
        <w:pStyle w:val="a0"/>
      </w:pPr>
      <w:r>
        <w:t>использовать при вычислениях на уровне навыка знание табличных случаев сложения однозначных чисел и соответствующих им случаев вычитания в пределах 20;</w:t>
      </w:r>
    </w:p>
    <w:p w:rsidR="00D01445" w:rsidRDefault="00D01445" w:rsidP="00D01445">
      <w:pPr>
        <w:pStyle w:val="a0"/>
      </w:pPr>
      <w:r>
        <w:t>использовать при выполнении арифметических действий названия и обозначения операций умножения и деления;</w:t>
      </w:r>
    </w:p>
    <w:p w:rsidR="00D01445" w:rsidRDefault="00D01445" w:rsidP="00D01445">
      <w:pPr>
        <w:pStyle w:val="a0"/>
      </w:pPr>
      <w:r>
        <w:t>использовать при вычислениях на уровне навыка знание табличных случаев умножения однозначных чисел и соответствующих им случаев деления;</w:t>
      </w:r>
    </w:p>
    <w:p w:rsidR="00D01445" w:rsidRDefault="00D01445" w:rsidP="00D01445">
      <w:pPr>
        <w:pStyle w:val="a0"/>
      </w:pPr>
      <w:r>
        <w:lastRenderedPageBreak/>
        <w:t>осознанно следовать алгоритму выполнения действий в выражениях со скобками и без них;</w:t>
      </w:r>
    </w:p>
    <w:p w:rsidR="00D01445" w:rsidRDefault="00D01445" w:rsidP="00D01445">
      <w:pPr>
        <w:pStyle w:val="a0"/>
      </w:pPr>
      <w:proofErr w:type="gramStart"/>
      <w:r>
        <w:t>использовать в речи названия единиц измерения длины, массы, объёма: метр, дециметр, сантиметр, килограмм; литр.</w:t>
      </w:r>
      <w:proofErr w:type="gramEnd"/>
    </w:p>
    <w:p w:rsidR="00D01445" w:rsidRDefault="00D01445" w:rsidP="00D01445">
      <w:pPr>
        <w:pStyle w:val="a0"/>
      </w:pPr>
      <w:r>
        <w:t>читать, записывать и сравнивать числа в пределах 100;</w:t>
      </w:r>
    </w:p>
    <w:p w:rsidR="00D01445" w:rsidRDefault="00D01445" w:rsidP="00D01445">
      <w:pPr>
        <w:pStyle w:val="a0"/>
      </w:pPr>
      <w:r>
        <w:t>осознанно следовать алгоритмам устного и письменного сложения и вычитания чисел в пределах 100;</w:t>
      </w:r>
    </w:p>
    <w:p w:rsidR="00D01445" w:rsidRDefault="00D01445" w:rsidP="00D01445">
      <w:pPr>
        <w:pStyle w:val="a0"/>
      </w:pPr>
      <w:r>
        <w:t>решать простые задачи:</w:t>
      </w:r>
    </w:p>
    <w:p w:rsidR="00D01445" w:rsidRDefault="00D01445" w:rsidP="00D01445">
      <w:pPr>
        <w:pStyle w:val="a0"/>
      </w:pPr>
      <w:r>
        <w:t>раскрывающие смысл действий сложения, вычитания, умножения и деления;</w:t>
      </w:r>
    </w:p>
    <w:p w:rsidR="00D01445" w:rsidRDefault="00D01445" w:rsidP="00D01445">
      <w:pPr>
        <w:pStyle w:val="a0"/>
      </w:pPr>
      <w:r>
        <w:t xml:space="preserve">использующие понятия «увеличить </w:t>
      </w:r>
      <w:proofErr w:type="gramStart"/>
      <w:r>
        <w:t>в</w:t>
      </w:r>
      <w:proofErr w:type="gramEnd"/>
      <w:r>
        <w:t xml:space="preserve"> (на)…», «уменьшить в (на)…»;</w:t>
      </w:r>
    </w:p>
    <w:p w:rsidR="00D01445" w:rsidRDefault="00D01445" w:rsidP="00D01445">
      <w:pPr>
        <w:pStyle w:val="a0"/>
      </w:pPr>
      <w:r>
        <w:t>на разностное и кратное сравнение;</w:t>
      </w:r>
    </w:p>
    <w:p w:rsidR="00D01445" w:rsidRDefault="00D01445" w:rsidP="00D01445">
      <w:pPr>
        <w:pStyle w:val="a0"/>
      </w:pPr>
      <w:r>
        <w:t>находить значения выражений, содержащих 2–3 действия (со скобками и без скобок);</w:t>
      </w:r>
    </w:p>
    <w:p w:rsidR="00D01445" w:rsidRDefault="00D01445" w:rsidP="00D01445">
      <w:pPr>
        <w:pStyle w:val="a0"/>
      </w:pPr>
      <w:r>
        <w:t xml:space="preserve">решать уравнения </w:t>
      </w:r>
      <w:proofErr w:type="gramStart"/>
      <w:r>
        <w:t>вида</w:t>
      </w:r>
      <w:proofErr w:type="gramEnd"/>
      <w:r>
        <w:t xml:space="preserve"> а ± </w:t>
      </w:r>
      <w:proofErr w:type="spellStart"/>
      <w:r>
        <w:t>х</w:t>
      </w:r>
      <w:proofErr w:type="spellEnd"/>
      <w:r>
        <w:t xml:space="preserve"> = </w:t>
      </w:r>
      <w:proofErr w:type="spellStart"/>
      <w:r>
        <w:t>b</w:t>
      </w:r>
      <w:proofErr w:type="spellEnd"/>
      <w:r>
        <w:t xml:space="preserve">; </w:t>
      </w:r>
      <w:proofErr w:type="spellStart"/>
      <w:r>
        <w:t>х</w:t>
      </w:r>
      <w:proofErr w:type="spellEnd"/>
      <w:r>
        <w:t xml:space="preserve"> − а = </w:t>
      </w:r>
      <w:proofErr w:type="spellStart"/>
      <w:r>
        <w:t>b</w:t>
      </w:r>
      <w:proofErr w:type="spellEnd"/>
      <w:r>
        <w:t>;</w:t>
      </w:r>
    </w:p>
    <w:p w:rsidR="00D01445" w:rsidRDefault="00D01445" w:rsidP="00D01445">
      <w:pPr>
        <w:pStyle w:val="a0"/>
      </w:pPr>
      <w:r>
        <w:t>измерять длину данного отрезка, чертить отрезок данной длины;</w:t>
      </w:r>
    </w:p>
    <w:p w:rsidR="00D01445" w:rsidRDefault="00D01445" w:rsidP="00D01445">
      <w:pPr>
        <w:pStyle w:val="a0"/>
      </w:pPr>
      <w:r>
        <w:t xml:space="preserve">узнавать и называть плоские углы: прямой, тупой и </w:t>
      </w:r>
      <w:proofErr w:type="gramStart"/>
      <w:r>
        <w:t>острый</w:t>
      </w:r>
      <w:proofErr w:type="gramEnd"/>
      <w:r>
        <w:t>;</w:t>
      </w:r>
    </w:p>
    <w:p w:rsidR="00D01445" w:rsidRDefault="00D01445" w:rsidP="00D01445">
      <w:pPr>
        <w:pStyle w:val="a0"/>
      </w:pPr>
      <w: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D01445" w:rsidRDefault="00D01445" w:rsidP="00D01445">
      <w:pPr>
        <w:pStyle w:val="a0"/>
      </w:pPr>
      <w:r>
        <w:t>различать истинные и ложные высказывания (верные и неверные равенства)</w:t>
      </w:r>
    </w:p>
    <w:p w:rsidR="00D01445" w:rsidRDefault="00D01445" w:rsidP="00D01445">
      <w:pPr>
        <w:pStyle w:val="a0"/>
      </w:pPr>
      <w:r>
        <w:t>находить периметр многоугольника (треугольника, четырёхугольника).</w:t>
      </w:r>
    </w:p>
    <w:p w:rsidR="00D01445" w:rsidRDefault="00D01445" w:rsidP="00D01445">
      <w:pPr>
        <w:pStyle w:val="a0"/>
        <w:numPr>
          <w:ilvl w:val="0"/>
          <w:numId w:val="0"/>
        </w:numPr>
      </w:pPr>
      <w:r>
        <w:t xml:space="preserve">К концу 2 класса учащиеся должны </w:t>
      </w:r>
      <w:r w:rsidRPr="00103654">
        <w:rPr>
          <w:i/>
        </w:rPr>
        <w:t>знать</w:t>
      </w:r>
      <w:r>
        <w:t>:</w:t>
      </w:r>
    </w:p>
    <w:p w:rsidR="00D01445" w:rsidRDefault="00D01445" w:rsidP="00D01445">
      <w:pPr>
        <w:pStyle w:val="a0"/>
        <w:numPr>
          <w:ilvl w:val="0"/>
          <w:numId w:val="0"/>
        </w:numPr>
        <w:ind w:left="357" w:hanging="357"/>
      </w:pPr>
      <w:r>
        <w:t>–</w:t>
      </w:r>
      <w:r>
        <w:tab/>
        <w:t>названия и последовательность чисел от 1 до 100;</w:t>
      </w:r>
    </w:p>
    <w:p w:rsidR="00D01445" w:rsidRDefault="00D01445" w:rsidP="00D01445">
      <w:pPr>
        <w:pStyle w:val="a0"/>
        <w:numPr>
          <w:ilvl w:val="0"/>
          <w:numId w:val="0"/>
        </w:numPr>
        <w:ind w:left="357" w:hanging="357"/>
      </w:pPr>
      <w:r>
        <w:t>–</w:t>
      </w:r>
      <w:r>
        <w:tab/>
        <w:t>названия компонентов и результатов сложения и вычитания;</w:t>
      </w:r>
    </w:p>
    <w:p w:rsidR="00D01445" w:rsidRDefault="00D01445" w:rsidP="00D01445">
      <w:pPr>
        <w:pStyle w:val="a0"/>
        <w:numPr>
          <w:ilvl w:val="0"/>
          <w:numId w:val="0"/>
        </w:numPr>
        <w:ind w:left="357" w:hanging="357"/>
      </w:pPr>
      <w:r>
        <w:t>–</w:t>
      </w:r>
      <w:r>
        <w:tab/>
        <w:t>таблицу сложения однозначных чисел и соответствующие им случаи вычитания;</w:t>
      </w:r>
    </w:p>
    <w:p w:rsidR="00D01445" w:rsidRDefault="00D01445" w:rsidP="00D01445">
      <w:pPr>
        <w:pStyle w:val="a0"/>
        <w:numPr>
          <w:ilvl w:val="0"/>
          <w:numId w:val="0"/>
        </w:numPr>
        <w:tabs>
          <w:tab w:val="left" w:pos="426"/>
        </w:tabs>
      </w:pPr>
      <w:r>
        <w:t>–</w:t>
      </w:r>
      <w:r>
        <w:tab/>
        <w:t>правила порядка выполнения действий в числовых выражениях в 2 действия, содержащие сложение и вычитание (со скобками и без них);</w:t>
      </w:r>
    </w:p>
    <w:p w:rsidR="00D01445" w:rsidRDefault="00D01445" w:rsidP="00D01445">
      <w:pPr>
        <w:pStyle w:val="a0"/>
        <w:numPr>
          <w:ilvl w:val="0"/>
          <w:numId w:val="0"/>
        </w:numPr>
        <w:tabs>
          <w:tab w:val="left" w:pos="284"/>
        </w:tabs>
      </w:pPr>
      <w:r>
        <w:t xml:space="preserve">– </w:t>
      </w:r>
      <w:r>
        <w:tab/>
        <w:t>названия и обозначение действий умножения и деления.</w:t>
      </w:r>
    </w:p>
    <w:p w:rsidR="00D01445" w:rsidRDefault="00D01445" w:rsidP="00D01445">
      <w:pPr>
        <w:pStyle w:val="af9"/>
      </w:pPr>
      <w:r>
        <w:t xml:space="preserve">В результате изучения курса </w:t>
      </w:r>
      <w:proofErr w:type="gramStart"/>
      <w:r>
        <w:t>математики</w:t>
      </w:r>
      <w:proofErr w:type="gramEnd"/>
      <w:r>
        <w:t xml:space="preserve"> обучающиеся на ступени начального общего образования:</w:t>
      </w:r>
    </w:p>
    <w:p w:rsidR="00D01445" w:rsidRDefault="00D01445" w:rsidP="00D01445">
      <w:pPr>
        <w:pStyle w:val="a0"/>
      </w:pPr>
      <w: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D01445" w:rsidRDefault="00D01445" w:rsidP="00D01445">
      <w:pPr>
        <w:pStyle w:val="a0"/>
      </w:pPr>
      <w:r>
        <w:t>овладевают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D01445" w:rsidRDefault="00D01445" w:rsidP="00D01445">
      <w:pPr>
        <w:pStyle w:val="a0"/>
      </w:pPr>
      <w: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D01445" w:rsidRDefault="00D01445" w:rsidP="00D01445">
      <w:pPr>
        <w:pStyle w:val="a0"/>
      </w:pPr>
      <w:r>
        <w:lastRenderedPageBreak/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D01445" w:rsidRDefault="00D01445" w:rsidP="00D01445">
      <w:pPr>
        <w:pStyle w:val="a0"/>
      </w:pPr>
      <w: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D01445" w:rsidRDefault="00D01445" w:rsidP="00D01445">
      <w:pPr>
        <w:pStyle w:val="a0"/>
      </w:pPr>
      <w: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сравнивать и обобщать информацию, делать выводы и прогнозы.</w:t>
      </w:r>
    </w:p>
    <w:p w:rsidR="00D01445" w:rsidRDefault="00D01445" w:rsidP="00D01445">
      <w:pPr>
        <w:pStyle w:val="a0"/>
        <w:sectPr w:rsidR="00D01445" w:rsidSect="00D01445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D01445" w:rsidRPr="00206D8A" w:rsidRDefault="00D01445" w:rsidP="00D01445">
      <w:pPr>
        <w:pStyle w:val="1"/>
      </w:pPr>
      <w:r>
        <w:lastRenderedPageBreak/>
        <w:t xml:space="preserve">Раздел III. </w:t>
      </w:r>
      <w:r w:rsidRPr="00206D8A">
        <w:t>Содержание</w:t>
      </w:r>
      <w:r>
        <w:t xml:space="preserve"> </w:t>
      </w:r>
      <w:r w:rsidRPr="00206D8A">
        <w:t>учебного</w:t>
      </w:r>
      <w:r>
        <w:t xml:space="preserve"> </w:t>
      </w:r>
      <w:r w:rsidRPr="00206D8A">
        <w:t>предмета</w:t>
      </w:r>
    </w:p>
    <w:tbl>
      <w:tblPr>
        <w:tblStyle w:val="afa"/>
        <w:tblW w:w="5000" w:type="pct"/>
        <w:tblLayout w:type="fixed"/>
        <w:tblLook w:val="04A0"/>
      </w:tblPr>
      <w:tblGrid>
        <w:gridCol w:w="984"/>
        <w:gridCol w:w="2118"/>
        <w:gridCol w:w="1553"/>
        <w:gridCol w:w="3953"/>
        <w:gridCol w:w="2118"/>
        <w:gridCol w:w="3777"/>
      </w:tblGrid>
      <w:tr w:rsidR="00D01445" w:rsidRPr="00206D8A" w:rsidTr="000C287F">
        <w:trPr>
          <w:trHeight w:val="1292"/>
        </w:trPr>
        <w:tc>
          <w:tcPr>
            <w:tcW w:w="988" w:type="dxa"/>
            <w:vAlign w:val="center"/>
          </w:tcPr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206D8A">
              <w:rPr>
                <w:b/>
              </w:rPr>
              <w:t>п</w:t>
            </w:r>
            <w:proofErr w:type="spellEnd"/>
            <w:proofErr w:type="gramEnd"/>
            <w:r w:rsidRPr="00206D8A">
              <w:rPr>
                <w:b/>
              </w:rPr>
              <w:t>/</w:t>
            </w:r>
            <w:proofErr w:type="spellStart"/>
            <w:r w:rsidRPr="00206D8A">
              <w:rPr>
                <w:b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Наименование</w:t>
            </w:r>
            <w:r>
              <w:rPr>
                <w:b/>
              </w:rPr>
              <w:t xml:space="preserve"> </w:t>
            </w:r>
            <w:r w:rsidRPr="00206D8A">
              <w:rPr>
                <w:b/>
              </w:rPr>
              <w:t>раздела/темы</w:t>
            </w:r>
          </w:p>
        </w:tc>
        <w:tc>
          <w:tcPr>
            <w:tcW w:w="1559" w:type="dxa"/>
            <w:vAlign w:val="center"/>
          </w:tcPr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Количество</w:t>
            </w:r>
            <w:r>
              <w:rPr>
                <w:b/>
              </w:rPr>
              <w:t xml:space="preserve"> </w:t>
            </w:r>
            <w:r w:rsidRPr="00206D8A">
              <w:rPr>
                <w:b/>
              </w:rPr>
              <w:t>часов</w:t>
            </w:r>
          </w:p>
        </w:tc>
        <w:tc>
          <w:tcPr>
            <w:tcW w:w="3969" w:type="dxa"/>
            <w:vAlign w:val="center"/>
          </w:tcPr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Содержание</w:t>
            </w:r>
          </w:p>
        </w:tc>
        <w:tc>
          <w:tcPr>
            <w:tcW w:w="2126" w:type="dxa"/>
            <w:vAlign w:val="center"/>
          </w:tcPr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Формы</w:t>
            </w:r>
            <w:r>
              <w:rPr>
                <w:b/>
              </w:rPr>
              <w:t xml:space="preserve"> </w:t>
            </w:r>
            <w:r w:rsidRPr="00206D8A">
              <w:rPr>
                <w:b/>
              </w:rPr>
              <w:t>организации</w:t>
            </w:r>
            <w:r>
              <w:rPr>
                <w:b/>
              </w:rPr>
              <w:t xml:space="preserve"> </w:t>
            </w:r>
            <w:r w:rsidRPr="00206D8A">
              <w:rPr>
                <w:b/>
              </w:rPr>
              <w:t>учебных</w:t>
            </w:r>
            <w:r>
              <w:rPr>
                <w:b/>
              </w:rPr>
              <w:t xml:space="preserve"> </w:t>
            </w:r>
            <w:r w:rsidRPr="00206D8A">
              <w:rPr>
                <w:b/>
              </w:rPr>
              <w:t>занятий</w:t>
            </w:r>
          </w:p>
        </w:tc>
        <w:tc>
          <w:tcPr>
            <w:tcW w:w="3792" w:type="dxa"/>
            <w:vAlign w:val="center"/>
          </w:tcPr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Основные</w:t>
            </w:r>
            <w:r>
              <w:rPr>
                <w:b/>
              </w:rPr>
              <w:t xml:space="preserve"> </w:t>
            </w:r>
            <w:r w:rsidRPr="00206D8A">
              <w:rPr>
                <w:b/>
              </w:rPr>
              <w:t>виды</w:t>
            </w:r>
            <w:r>
              <w:rPr>
                <w:b/>
              </w:rPr>
              <w:t xml:space="preserve"> </w:t>
            </w:r>
            <w:proofErr w:type="gramStart"/>
            <w:r w:rsidRPr="00206D8A">
              <w:rPr>
                <w:b/>
              </w:rPr>
              <w:t>учебной</w:t>
            </w:r>
            <w:proofErr w:type="gramEnd"/>
          </w:p>
          <w:p w:rsidR="00D01445" w:rsidRPr="00206D8A" w:rsidRDefault="00D01445" w:rsidP="000C287F">
            <w:pPr>
              <w:jc w:val="center"/>
              <w:rPr>
                <w:b/>
              </w:rPr>
            </w:pPr>
            <w:r w:rsidRPr="00206D8A">
              <w:rPr>
                <w:b/>
              </w:rPr>
              <w:t>деятельности</w:t>
            </w:r>
          </w:p>
        </w:tc>
      </w:tr>
      <w:tr w:rsidR="00D01445" w:rsidRPr="00206D8A" w:rsidTr="000C287F">
        <w:trPr>
          <w:trHeight w:val="58"/>
        </w:trPr>
        <w:tc>
          <w:tcPr>
            <w:tcW w:w="988" w:type="dxa"/>
            <w:vAlign w:val="center"/>
          </w:tcPr>
          <w:p w:rsidR="00D01445" w:rsidRPr="00206D8A" w:rsidRDefault="00D01445" w:rsidP="000C287F">
            <w:pPr>
              <w:pStyle w:val="af"/>
              <w:numPr>
                <w:ilvl w:val="0"/>
                <w:numId w:val="3"/>
              </w:numPr>
              <w:jc w:val="center"/>
            </w:pPr>
          </w:p>
        </w:tc>
        <w:tc>
          <w:tcPr>
            <w:tcW w:w="2126" w:type="dxa"/>
            <w:vAlign w:val="center"/>
          </w:tcPr>
          <w:p w:rsidR="00D01445" w:rsidRPr="00206D8A" w:rsidRDefault="00D01445" w:rsidP="000C287F">
            <w:pPr>
              <w:jc w:val="center"/>
            </w:pPr>
            <w:r w:rsidRPr="00990DD2">
              <w:t>Нумерация</w:t>
            </w:r>
          </w:p>
        </w:tc>
        <w:tc>
          <w:tcPr>
            <w:tcW w:w="1559" w:type="dxa"/>
            <w:vAlign w:val="center"/>
          </w:tcPr>
          <w:p w:rsidR="00D01445" w:rsidRPr="00206D8A" w:rsidRDefault="00D01445" w:rsidP="000C287F">
            <w:pPr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D01445" w:rsidRDefault="00D01445" w:rsidP="000C287F">
            <w:pPr>
              <w:ind w:left="37"/>
            </w:pPr>
            <w:r>
      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      </w:r>
          </w:p>
          <w:p w:rsidR="00D01445" w:rsidRPr="00206D8A" w:rsidRDefault="00D01445" w:rsidP="000C287F">
            <w:pPr>
              <w:ind w:left="37"/>
            </w:pPr>
            <w:r>
              <w:t>Устная и письменная нумерация двузначных чисел. Разряд десятков и разряд единиц, их место в записи чисел.</w:t>
            </w:r>
          </w:p>
        </w:tc>
        <w:tc>
          <w:tcPr>
            <w:tcW w:w="2126" w:type="dxa"/>
          </w:tcPr>
          <w:p w:rsidR="00D01445" w:rsidRPr="00206D8A" w:rsidRDefault="00D01445" w:rsidP="000C287F">
            <w:r>
              <w:rPr>
                <w:bCs/>
              </w:rPr>
              <w:t>Урок открытия новых знаний, урок рефлексия, урок общеметодологической направленности, урок развивающего контроля</w:t>
            </w:r>
          </w:p>
        </w:tc>
        <w:tc>
          <w:tcPr>
            <w:tcW w:w="3792" w:type="dxa"/>
            <w:vMerge w:val="restart"/>
          </w:tcPr>
          <w:p w:rsidR="00D01445" w:rsidRPr="00206D8A" w:rsidRDefault="00D01445" w:rsidP="000C287F">
            <w:r w:rsidRPr="00990DD2">
              <w:t>Название,</w:t>
            </w:r>
            <w:r>
              <w:t xml:space="preserve"> </w:t>
            </w:r>
            <w:r w:rsidRPr="00990DD2">
              <w:t>последовательность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запись</w:t>
            </w:r>
            <w:r>
              <w:t xml:space="preserve"> </w:t>
            </w:r>
            <w:r w:rsidRPr="00990DD2">
              <w:t>чисел</w:t>
            </w:r>
            <w:r>
              <w:t xml:space="preserve"> </w:t>
            </w:r>
            <w:r w:rsidRPr="00990DD2">
              <w:t>от</w:t>
            </w:r>
            <w:r>
              <w:t xml:space="preserve"> </w:t>
            </w:r>
            <w:r w:rsidRPr="00990DD2">
              <w:t>0</w:t>
            </w:r>
            <w:r>
              <w:t xml:space="preserve"> </w:t>
            </w:r>
            <w:r w:rsidRPr="00990DD2">
              <w:t>до</w:t>
            </w:r>
            <w:r>
              <w:t xml:space="preserve"> </w:t>
            </w:r>
            <w:r w:rsidRPr="00990DD2">
              <w:t>100.</w:t>
            </w:r>
            <w:r>
              <w:t xml:space="preserve"> Сравнение двузначных чисел. Устная и письменная нумерация двузначных чисел. Разряд десятков и разряд единиц, их место в записи чисел.</w:t>
            </w:r>
          </w:p>
        </w:tc>
      </w:tr>
      <w:tr w:rsidR="00D01445" w:rsidRPr="00206D8A" w:rsidTr="000C287F">
        <w:trPr>
          <w:trHeight w:val="58"/>
        </w:trPr>
        <w:tc>
          <w:tcPr>
            <w:tcW w:w="988" w:type="dxa"/>
            <w:vAlign w:val="center"/>
          </w:tcPr>
          <w:p w:rsidR="00D01445" w:rsidRPr="00206D8A" w:rsidRDefault="00D01445" w:rsidP="000C287F">
            <w:pPr>
              <w:pStyle w:val="af"/>
              <w:numPr>
                <w:ilvl w:val="0"/>
                <w:numId w:val="3"/>
              </w:numPr>
              <w:jc w:val="center"/>
            </w:pPr>
          </w:p>
        </w:tc>
        <w:tc>
          <w:tcPr>
            <w:tcW w:w="2126" w:type="dxa"/>
            <w:vAlign w:val="center"/>
          </w:tcPr>
          <w:p w:rsidR="00D01445" w:rsidRPr="00990DD2" w:rsidRDefault="00D01445" w:rsidP="000C287F">
            <w:pPr>
              <w:jc w:val="center"/>
            </w:pPr>
            <w:r w:rsidRPr="00990DD2">
              <w:t>Сложение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вычитание</w:t>
            </w:r>
            <w:r>
              <w:t xml:space="preserve"> </w:t>
            </w:r>
            <w:r w:rsidRPr="00990DD2">
              <w:t>чисел</w:t>
            </w:r>
          </w:p>
        </w:tc>
        <w:tc>
          <w:tcPr>
            <w:tcW w:w="1559" w:type="dxa"/>
            <w:vAlign w:val="center"/>
          </w:tcPr>
          <w:p w:rsidR="00D01445" w:rsidRDefault="00D01445" w:rsidP="000C287F">
            <w:pPr>
              <w:jc w:val="center"/>
            </w:pPr>
            <w:r>
              <w:t>75</w:t>
            </w:r>
          </w:p>
        </w:tc>
        <w:tc>
          <w:tcPr>
            <w:tcW w:w="3969" w:type="dxa"/>
          </w:tcPr>
          <w:p w:rsidR="00D01445" w:rsidRDefault="00D01445" w:rsidP="000C287F">
            <w:pPr>
              <w:ind w:left="37"/>
            </w:pPr>
            <w:r>
              <w:t>Операции сложения и вычитания. Взаимосвязь операций сложения и вычитания</w:t>
            </w:r>
          </w:p>
          <w:p w:rsidR="00D01445" w:rsidRDefault="00D01445" w:rsidP="000C287F">
            <w:pPr>
              <w:ind w:left="37"/>
            </w:pPr>
            <w:r>
      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      </w:r>
          </w:p>
          <w:p w:rsidR="00D01445" w:rsidRDefault="00D01445" w:rsidP="000C287F">
            <w:pPr>
              <w:ind w:left="37"/>
            </w:pPr>
            <w:r>
              <w:t>Сложение и вычитание двузначных чисел, оканчивающихся нулями.</w:t>
            </w:r>
          </w:p>
          <w:p w:rsidR="00D01445" w:rsidRDefault="00D01445" w:rsidP="000C287F">
            <w:pPr>
              <w:ind w:left="37"/>
            </w:pPr>
            <w:r>
              <w:t>Устные и письменные приёмы сложения и вычитания чисел в пределах 100.</w:t>
            </w:r>
          </w:p>
          <w:p w:rsidR="00D01445" w:rsidRDefault="00D01445" w:rsidP="000C287F">
            <w:pPr>
              <w:ind w:left="37"/>
            </w:pPr>
            <w:r>
              <w:t>Алгоритмы сложения и вычитания.</w:t>
            </w:r>
          </w:p>
        </w:tc>
        <w:tc>
          <w:tcPr>
            <w:tcW w:w="2126" w:type="dxa"/>
          </w:tcPr>
          <w:p w:rsidR="00D01445" w:rsidRPr="00206D8A" w:rsidRDefault="00D01445" w:rsidP="000C287F">
            <w:r>
              <w:rPr>
                <w:bCs/>
              </w:rPr>
              <w:t>Урок открытия новых знаний, урок рефлексия, урок общеметодологической направленности, урок развивающего контроля</w:t>
            </w:r>
          </w:p>
        </w:tc>
        <w:tc>
          <w:tcPr>
            <w:tcW w:w="3792" w:type="dxa"/>
          </w:tcPr>
          <w:p w:rsidR="00D01445" w:rsidRPr="00206D8A" w:rsidRDefault="00D01445" w:rsidP="000C287F">
            <w:r w:rsidRPr="00990DD2">
              <w:t>Таблица</w:t>
            </w:r>
            <w:r>
              <w:t xml:space="preserve"> </w:t>
            </w:r>
            <w:r w:rsidRPr="00990DD2">
              <w:t>сложения.</w:t>
            </w:r>
            <w:r>
              <w:t xml:space="preserve"> </w:t>
            </w:r>
            <w:r w:rsidRPr="00990DD2">
              <w:t>Решение</w:t>
            </w:r>
            <w:r>
              <w:t xml:space="preserve"> </w:t>
            </w:r>
            <w:r w:rsidRPr="00990DD2">
              <w:t>текстовых</w:t>
            </w:r>
            <w:r>
              <w:t xml:space="preserve"> </w:t>
            </w:r>
            <w:r w:rsidRPr="00990DD2">
              <w:t>задач.</w:t>
            </w:r>
            <w:r>
              <w:t xml:space="preserve"> </w:t>
            </w:r>
            <w:r w:rsidRPr="00990DD2">
              <w:t>Таблица</w:t>
            </w:r>
            <w:r>
              <w:t xml:space="preserve"> </w:t>
            </w:r>
            <w:r w:rsidRPr="00990DD2">
              <w:t>сложения.</w:t>
            </w:r>
            <w:r>
              <w:t xml:space="preserve"> </w:t>
            </w:r>
            <w:r w:rsidRPr="00990DD2">
              <w:t>Устные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письменные</w:t>
            </w:r>
            <w:r>
              <w:t xml:space="preserve"> </w:t>
            </w:r>
            <w:r w:rsidRPr="00990DD2">
              <w:t>вычисления</w:t>
            </w:r>
            <w:r>
              <w:t xml:space="preserve"> </w:t>
            </w:r>
            <w:r w:rsidRPr="00990DD2">
              <w:t>с</w:t>
            </w:r>
            <w:r>
              <w:t xml:space="preserve"> </w:t>
            </w:r>
            <w:r w:rsidRPr="00990DD2">
              <w:t>натуральными</w:t>
            </w:r>
            <w:r>
              <w:t xml:space="preserve"> </w:t>
            </w:r>
            <w:r w:rsidRPr="00990DD2">
              <w:t>числами.</w:t>
            </w:r>
            <w:r>
              <w:t xml:space="preserve"> </w:t>
            </w:r>
            <w:r w:rsidRPr="00990DD2">
              <w:t>Распознавать</w:t>
            </w:r>
            <w:r>
              <w:t xml:space="preserve"> </w:t>
            </w:r>
            <w:r w:rsidRPr="00990DD2">
              <w:t>предметы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классифицировать</w:t>
            </w:r>
            <w:r>
              <w:t xml:space="preserve"> </w:t>
            </w:r>
            <w:r w:rsidRPr="00990DD2">
              <w:t>их</w:t>
            </w:r>
            <w:r>
              <w:t xml:space="preserve"> </w:t>
            </w:r>
            <w:r w:rsidRPr="00990DD2">
              <w:t>по</w:t>
            </w:r>
            <w:r>
              <w:t xml:space="preserve"> </w:t>
            </w:r>
            <w:r w:rsidRPr="00990DD2">
              <w:t>общему</w:t>
            </w:r>
            <w:r>
              <w:t xml:space="preserve"> </w:t>
            </w:r>
            <w:r w:rsidRPr="00990DD2">
              <w:t>признаку.</w:t>
            </w:r>
            <w:r>
              <w:t xml:space="preserve"> </w:t>
            </w:r>
            <w:r w:rsidRPr="00990DD2">
              <w:t>Распозна</w:t>
            </w:r>
            <w:r>
              <w:t>вание и изображение геометриче</w:t>
            </w:r>
            <w:r w:rsidRPr="00990DD2">
              <w:t>ских</w:t>
            </w:r>
            <w:r>
              <w:t xml:space="preserve"> </w:t>
            </w:r>
            <w:r w:rsidRPr="00990DD2">
              <w:t>фигур:</w:t>
            </w:r>
            <w:r>
              <w:t xml:space="preserve"> </w:t>
            </w:r>
            <w:r w:rsidRPr="00990DD2">
              <w:t>точка,</w:t>
            </w:r>
            <w:r>
              <w:t xml:space="preserve"> </w:t>
            </w:r>
            <w:r w:rsidRPr="00990DD2">
              <w:t>прямая.</w:t>
            </w:r>
            <w:r>
              <w:t xml:space="preserve"> </w:t>
            </w:r>
            <w:r w:rsidRPr="00990DD2">
              <w:t>Соотношение</w:t>
            </w:r>
            <w:r>
              <w:t xml:space="preserve"> </w:t>
            </w:r>
            <w:r w:rsidRPr="00990DD2">
              <w:t>между</w:t>
            </w:r>
            <w:r>
              <w:t xml:space="preserve"> </w:t>
            </w:r>
            <w:r w:rsidRPr="00990DD2">
              <w:t>единицами</w:t>
            </w:r>
            <w:r>
              <w:t xml:space="preserve"> </w:t>
            </w:r>
            <w:r w:rsidRPr="00990DD2">
              <w:t>длины.</w:t>
            </w:r>
            <w:r>
              <w:t xml:space="preserve"> </w:t>
            </w:r>
            <w:r w:rsidRPr="00990DD2">
              <w:t>Отрабатывать</w:t>
            </w:r>
            <w:r>
              <w:t xml:space="preserve"> </w:t>
            </w:r>
            <w:r w:rsidRPr="00990DD2">
              <w:t>навыки</w:t>
            </w:r>
            <w:r>
              <w:t xml:space="preserve"> </w:t>
            </w:r>
            <w:r w:rsidRPr="00990DD2">
              <w:t>устных</w:t>
            </w:r>
            <w:r>
              <w:t xml:space="preserve"> и письменных вычислений с нату</w:t>
            </w:r>
            <w:r w:rsidRPr="00990DD2">
              <w:t>ральны</w:t>
            </w:r>
            <w:r>
              <w:t>ми числами. Распознавание и изо</w:t>
            </w:r>
            <w:r w:rsidRPr="00990DD2">
              <w:t>бражение</w:t>
            </w:r>
            <w:r>
              <w:t xml:space="preserve"> </w:t>
            </w:r>
            <w:r w:rsidRPr="00990DD2">
              <w:t>геоме</w:t>
            </w:r>
            <w:r>
              <w:t>тричес</w:t>
            </w:r>
            <w:r w:rsidRPr="00990DD2">
              <w:t>ких</w:t>
            </w:r>
            <w:r>
              <w:t xml:space="preserve"> </w:t>
            </w:r>
            <w:r w:rsidRPr="00990DD2">
              <w:t>фигур.</w:t>
            </w:r>
            <w:r>
              <w:t xml:space="preserve"> </w:t>
            </w:r>
            <w:r w:rsidRPr="00990DD2">
              <w:lastRenderedPageBreak/>
              <w:t>Вычисле</w:t>
            </w:r>
            <w:r>
              <w:t>ние периметра прямо</w:t>
            </w:r>
            <w:r w:rsidRPr="00990DD2">
              <w:t>угольника,</w:t>
            </w:r>
            <w:r>
              <w:t xml:space="preserve"> </w:t>
            </w:r>
            <w:r w:rsidRPr="00990DD2">
              <w:t>квадрата.</w:t>
            </w:r>
            <w:r>
              <w:t xml:space="preserve"> </w:t>
            </w:r>
            <w:r w:rsidRPr="00990DD2">
              <w:t>Использование</w:t>
            </w:r>
            <w:r>
              <w:t xml:space="preserve"> </w:t>
            </w:r>
            <w:r w:rsidRPr="00990DD2">
              <w:t>свойств</w:t>
            </w:r>
            <w:r>
              <w:t xml:space="preserve"> </w:t>
            </w:r>
            <w:r w:rsidRPr="00990DD2">
              <w:t>арифметических</w:t>
            </w:r>
            <w:r>
              <w:t xml:space="preserve"> </w:t>
            </w:r>
            <w:r w:rsidRPr="00990DD2">
              <w:t>действий</w:t>
            </w:r>
            <w:r>
              <w:t xml:space="preserve"> </w:t>
            </w:r>
            <w:r w:rsidRPr="00990DD2">
              <w:t>для</w:t>
            </w:r>
            <w:r>
              <w:t xml:space="preserve"> </w:t>
            </w:r>
            <w:r w:rsidRPr="00990DD2">
              <w:t>рационализации</w:t>
            </w:r>
            <w:r>
              <w:t xml:space="preserve"> </w:t>
            </w:r>
            <w:r w:rsidRPr="00990DD2">
              <w:t>вычислений</w:t>
            </w:r>
          </w:p>
        </w:tc>
      </w:tr>
      <w:tr w:rsidR="00D01445" w:rsidRPr="00206D8A" w:rsidTr="000C287F">
        <w:trPr>
          <w:trHeight w:val="58"/>
        </w:trPr>
        <w:tc>
          <w:tcPr>
            <w:tcW w:w="988" w:type="dxa"/>
            <w:vAlign w:val="center"/>
          </w:tcPr>
          <w:p w:rsidR="00D01445" w:rsidRPr="00206D8A" w:rsidRDefault="00D01445" w:rsidP="000C287F">
            <w:pPr>
              <w:pStyle w:val="af"/>
              <w:numPr>
                <w:ilvl w:val="0"/>
                <w:numId w:val="3"/>
              </w:numPr>
              <w:jc w:val="center"/>
            </w:pPr>
          </w:p>
        </w:tc>
        <w:tc>
          <w:tcPr>
            <w:tcW w:w="2126" w:type="dxa"/>
            <w:vAlign w:val="center"/>
          </w:tcPr>
          <w:p w:rsidR="00D01445" w:rsidRPr="00990DD2" w:rsidRDefault="00D01445" w:rsidP="000C287F">
            <w:pPr>
              <w:jc w:val="center"/>
            </w:pPr>
            <w:r w:rsidRPr="00990DD2">
              <w:t>Умножение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</w:t>
            </w:r>
            <w:r>
              <w:t xml:space="preserve"> </w:t>
            </w:r>
            <w:r w:rsidRPr="00990DD2">
              <w:t>чисел</w:t>
            </w:r>
          </w:p>
        </w:tc>
        <w:tc>
          <w:tcPr>
            <w:tcW w:w="1559" w:type="dxa"/>
            <w:vAlign w:val="center"/>
          </w:tcPr>
          <w:p w:rsidR="00D01445" w:rsidRDefault="00D01445" w:rsidP="000C287F">
            <w:pPr>
              <w:jc w:val="center"/>
            </w:pPr>
            <w:r>
              <w:t>39</w:t>
            </w:r>
          </w:p>
        </w:tc>
        <w:tc>
          <w:tcPr>
            <w:tcW w:w="3969" w:type="dxa"/>
          </w:tcPr>
          <w:p w:rsidR="00D01445" w:rsidRDefault="00D01445" w:rsidP="000C287F">
            <w:pPr>
              <w:ind w:left="37"/>
            </w:pPr>
            <w:r>
      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      </w:r>
          </w:p>
          <w:p w:rsidR="00D01445" w:rsidRDefault="00D01445" w:rsidP="000C287F">
            <w:pPr>
              <w:ind w:left="37"/>
            </w:pPr>
            <w:r>
              <w:t>Операция деления. Взаимосвязь операций умножения и деления. Таблица умножения и деления однозначных чисел.</w:t>
            </w:r>
          </w:p>
          <w:p w:rsidR="00D01445" w:rsidRDefault="00D01445" w:rsidP="000C287F">
            <w:pPr>
              <w:ind w:left="37"/>
            </w:pPr>
            <w:r>
              <w:t>Величины и их измерение.</w:t>
            </w:r>
          </w:p>
          <w:p w:rsidR="00D01445" w:rsidRDefault="00D01445" w:rsidP="000C287F">
            <w:pPr>
              <w:ind w:left="37"/>
            </w:pPr>
            <w:r>
              <w:t>Длина. Единица измерения длины – метр. Соотношения между единицами измерения длины.</w:t>
            </w:r>
          </w:p>
          <w:p w:rsidR="00D01445" w:rsidRDefault="00D01445" w:rsidP="000C287F">
            <w:pPr>
              <w:ind w:left="37"/>
            </w:pPr>
            <w:r>
              <w:t>Перевод именованных чисел в заданные единицы (раздробление и превращение).</w:t>
            </w:r>
          </w:p>
          <w:p w:rsidR="00D01445" w:rsidRDefault="00D01445" w:rsidP="000C287F">
            <w:pPr>
              <w:ind w:left="37"/>
            </w:pPr>
            <w:r>
              <w:t>Периметр многоугольника. Формулы периметра квадрата и прямоугольника.</w:t>
            </w:r>
          </w:p>
          <w:p w:rsidR="00D01445" w:rsidRDefault="00D01445" w:rsidP="000C287F">
            <w:pPr>
              <w:ind w:left="37"/>
            </w:pPr>
            <w:r>
              <w:t>Цена, количество и стоимость товара.</w:t>
            </w:r>
          </w:p>
          <w:p w:rsidR="00D01445" w:rsidRDefault="00D01445" w:rsidP="000C287F">
            <w:pPr>
              <w:ind w:left="37"/>
            </w:pPr>
            <w:r>
              <w:t>Время. Единица времени - час</w:t>
            </w:r>
          </w:p>
        </w:tc>
        <w:tc>
          <w:tcPr>
            <w:tcW w:w="2126" w:type="dxa"/>
          </w:tcPr>
          <w:p w:rsidR="00D01445" w:rsidRPr="00206D8A" w:rsidRDefault="00D01445" w:rsidP="000C287F">
            <w:r>
              <w:rPr>
                <w:bCs/>
              </w:rPr>
              <w:t>Урок открытия новых знаний, урок рефлексия, урок общеметодологической направленности, урок развивающего контроля</w:t>
            </w:r>
          </w:p>
        </w:tc>
        <w:tc>
          <w:tcPr>
            <w:tcW w:w="3792" w:type="dxa"/>
          </w:tcPr>
          <w:p w:rsidR="00D01445" w:rsidRPr="00990DD2" w:rsidRDefault="00D01445" w:rsidP="000C287F">
            <w:r w:rsidRPr="00990DD2">
              <w:t>Сочетательное</w:t>
            </w:r>
            <w:r>
              <w:t xml:space="preserve"> </w:t>
            </w:r>
            <w:r w:rsidRPr="00990DD2">
              <w:t>свойство</w:t>
            </w:r>
            <w:r>
              <w:t xml:space="preserve"> </w:t>
            </w:r>
            <w:r w:rsidRPr="00990DD2">
              <w:t>сложения.</w:t>
            </w:r>
            <w:r>
              <w:t xml:space="preserve"> </w:t>
            </w:r>
            <w:r w:rsidRPr="00990DD2">
              <w:t>Вычитание</w:t>
            </w:r>
            <w:r>
              <w:t xml:space="preserve"> </w:t>
            </w:r>
            <w:r w:rsidRPr="00990DD2">
              <w:t>суммы</w:t>
            </w:r>
            <w:r>
              <w:t xml:space="preserve"> </w:t>
            </w:r>
            <w:r w:rsidRPr="00990DD2">
              <w:t>из</w:t>
            </w:r>
            <w:r>
              <w:t xml:space="preserve"> </w:t>
            </w:r>
            <w:r w:rsidRPr="00990DD2">
              <w:t>числа.</w:t>
            </w:r>
            <w:r>
              <w:t xml:space="preserve"> </w:t>
            </w:r>
            <w:r w:rsidRPr="00990DD2">
              <w:t>Вычитание</w:t>
            </w:r>
            <w:r>
              <w:t xml:space="preserve"> </w:t>
            </w:r>
            <w:r w:rsidRPr="00990DD2">
              <w:t>числа</w:t>
            </w:r>
            <w:r>
              <w:t xml:space="preserve"> </w:t>
            </w:r>
            <w:r w:rsidRPr="00990DD2">
              <w:t>из</w:t>
            </w:r>
            <w:r>
              <w:t xml:space="preserve"> </w:t>
            </w:r>
            <w:r w:rsidRPr="00990DD2">
              <w:t>суммы.</w:t>
            </w:r>
            <w:r>
              <w:t xml:space="preserve"> </w:t>
            </w:r>
            <w:r w:rsidRPr="00990DD2">
              <w:t>Использование</w:t>
            </w:r>
            <w:r>
              <w:t xml:space="preserve"> </w:t>
            </w:r>
            <w:r w:rsidRPr="00990DD2">
              <w:t>свой</w:t>
            </w:r>
            <w:proofErr w:type="gramStart"/>
            <w:r w:rsidRPr="00990DD2">
              <w:t>ств</w:t>
            </w:r>
            <w:r>
              <w:t xml:space="preserve"> </w:t>
            </w:r>
            <w:r w:rsidRPr="00990DD2">
              <w:t>сл</w:t>
            </w:r>
            <w:proofErr w:type="gramEnd"/>
            <w:r w:rsidRPr="00990DD2">
              <w:t>ожения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вычитания</w:t>
            </w:r>
            <w:r>
              <w:t xml:space="preserve"> </w:t>
            </w:r>
            <w:r w:rsidRPr="00990DD2">
              <w:t>для</w:t>
            </w:r>
            <w:r>
              <w:t xml:space="preserve"> </w:t>
            </w:r>
            <w:r w:rsidRPr="00990DD2">
              <w:t>рационализации</w:t>
            </w:r>
            <w:r>
              <w:t xml:space="preserve"> </w:t>
            </w:r>
            <w:r w:rsidRPr="00990DD2">
              <w:t>вычислений.</w:t>
            </w:r>
            <w:r>
              <w:t xml:space="preserve"> </w:t>
            </w:r>
          </w:p>
          <w:p w:rsidR="00D01445" w:rsidRPr="00990DD2" w:rsidRDefault="00D01445" w:rsidP="000C287F">
            <w:pPr>
              <w:rPr>
                <w:i/>
                <w:iCs/>
              </w:rPr>
            </w:pPr>
            <w:r w:rsidRPr="00990DD2">
              <w:t>Умножение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</w:t>
            </w:r>
            <w:r>
              <w:t xml:space="preserve"> </w:t>
            </w:r>
            <w:r w:rsidRPr="00990DD2">
              <w:t>натуральных</w:t>
            </w:r>
            <w:r>
              <w:t xml:space="preserve"> </w:t>
            </w:r>
            <w:r w:rsidRPr="00990DD2">
              <w:t>чисел.</w:t>
            </w:r>
            <w:r>
              <w:t xml:space="preserve"> </w:t>
            </w:r>
            <w:r w:rsidRPr="00990DD2">
              <w:t>Знаки</w:t>
            </w:r>
            <w:r>
              <w:t xml:space="preserve"> </w:t>
            </w:r>
            <w:r w:rsidRPr="00990DD2">
              <w:t>умножения</w:t>
            </w:r>
            <w:r>
              <w:t xml:space="preserve"> </w:t>
            </w:r>
            <w:r w:rsidRPr="00990DD2">
              <w:t>(</w:t>
            </w:r>
            <w:proofErr w:type="spellStart"/>
            <w:r w:rsidRPr="00990DD2">
              <w:t>х</w:t>
            </w:r>
            <w:proofErr w:type="spellEnd"/>
            <w:r w:rsidRPr="00990DD2">
              <w:t>)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деления</w:t>
            </w:r>
            <w:proofErr w:type="gramStart"/>
            <w:r>
              <w:t xml:space="preserve"> </w:t>
            </w:r>
            <w:r w:rsidRPr="00990DD2">
              <w:t>(:).</w:t>
            </w:r>
            <w:r>
              <w:t xml:space="preserve"> </w:t>
            </w:r>
            <w:proofErr w:type="gramEnd"/>
            <w:r w:rsidRPr="00990DD2">
              <w:t>Название</w:t>
            </w:r>
            <w:r>
              <w:t xml:space="preserve"> </w:t>
            </w:r>
            <w:r w:rsidRPr="00990DD2">
              <w:t>компонентов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результатов</w:t>
            </w:r>
            <w:r>
              <w:t xml:space="preserve"> </w:t>
            </w:r>
            <w:r w:rsidRPr="00990DD2">
              <w:t>умножения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деления.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Графическая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интерпретация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умножения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деления.</w:t>
            </w:r>
            <w:r>
              <w:t xml:space="preserve"> </w:t>
            </w:r>
            <w:r w:rsidRPr="00990DD2">
              <w:t>Связь</w:t>
            </w:r>
            <w:r>
              <w:t xml:space="preserve"> </w:t>
            </w:r>
            <w:r w:rsidRPr="00990DD2">
              <w:t>между</w:t>
            </w:r>
            <w:r>
              <w:t xml:space="preserve"> </w:t>
            </w:r>
            <w:r w:rsidRPr="00990DD2">
              <w:t>умножением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делением.</w:t>
            </w:r>
            <w:r>
              <w:t xml:space="preserve"> </w:t>
            </w:r>
            <w:r w:rsidRPr="00990DD2">
              <w:t>Про</w:t>
            </w:r>
            <w:r w:rsidRPr="00990DD2">
              <w:softHyphen/>
              <w:t>верка</w:t>
            </w:r>
            <w:r>
              <w:t xml:space="preserve"> </w:t>
            </w:r>
            <w:r w:rsidRPr="00990DD2">
              <w:t>умножения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деления.</w:t>
            </w:r>
            <w:r>
              <w:t xml:space="preserve"> </w:t>
            </w:r>
            <w:r w:rsidRPr="00990DD2">
              <w:t>Нахождение</w:t>
            </w:r>
            <w:r>
              <w:t xml:space="preserve"> </w:t>
            </w:r>
            <w:r w:rsidRPr="00990DD2">
              <w:t>неизвестного</w:t>
            </w:r>
            <w:r>
              <w:t xml:space="preserve"> </w:t>
            </w:r>
            <w:r w:rsidRPr="00990DD2">
              <w:t>мно</w:t>
            </w:r>
            <w:r w:rsidRPr="00990DD2">
              <w:softHyphen/>
              <w:t>жителя,</w:t>
            </w:r>
            <w:r>
              <w:t xml:space="preserve"> </w:t>
            </w:r>
            <w:r w:rsidRPr="00990DD2">
              <w:t>делимого,</w:t>
            </w:r>
            <w:r>
              <w:t xml:space="preserve"> </w:t>
            </w:r>
            <w:r w:rsidRPr="00990DD2">
              <w:t>делителя.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Связь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между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компонентами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результатом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умножения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 </w:t>
            </w:r>
            <w:r w:rsidRPr="00990DD2">
              <w:rPr>
                <w:i/>
                <w:iCs/>
              </w:rPr>
              <w:t>деления.</w:t>
            </w:r>
          </w:p>
          <w:p w:rsidR="00D01445" w:rsidRPr="00990DD2" w:rsidRDefault="00D01445" w:rsidP="000C287F">
            <w:r w:rsidRPr="00990DD2">
              <w:t>Кратное</w:t>
            </w:r>
            <w:r>
              <w:t xml:space="preserve"> </w:t>
            </w:r>
            <w:r w:rsidRPr="00990DD2">
              <w:t>сравнение</w:t>
            </w:r>
            <w:r>
              <w:t xml:space="preserve"> </w:t>
            </w:r>
            <w:r w:rsidRPr="00990DD2">
              <w:t>чисел</w:t>
            </w:r>
            <w:r>
              <w:t xml:space="preserve"> </w:t>
            </w:r>
            <w:r w:rsidRPr="00990DD2">
              <w:t>(больше</w:t>
            </w:r>
            <w:r>
              <w:t xml:space="preserve"> </w:t>
            </w:r>
            <w:proofErr w:type="gramStart"/>
            <w:r w:rsidRPr="00990DD2">
              <w:t>в</w:t>
            </w:r>
            <w:proofErr w:type="gramEnd"/>
            <w:r>
              <w:t xml:space="preserve"> </w:t>
            </w:r>
            <w:r w:rsidRPr="00990DD2">
              <w:t>...,</w:t>
            </w:r>
            <w:r>
              <w:t xml:space="preserve"> </w:t>
            </w:r>
            <w:r w:rsidRPr="00990DD2">
              <w:t>меньше</w:t>
            </w:r>
            <w:r>
              <w:t xml:space="preserve"> </w:t>
            </w:r>
            <w:r w:rsidRPr="00990DD2">
              <w:t>в</w:t>
            </w:r>
            <w:r>
              <w:t xml:space="preserve"> </w:t>
            </w:r>
            <w:r w:rsidRPr="00990DD2">
              <w:t>...).</w:t>
            </w:r>
            <w:r>
              <w:t xml:space="preserve"> </w:t>
            </w:r>
            <w:r w:rsidRPr="00990DD2">
              <w:t>Де</w:t>
            </w:r>
            <w:r w:rsidRPr="00990DD2">
              <w:softHyphen/>
              <w:t>лители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кратные.</w:t>
            </w:r>
          </w:p>
          <w:p w:rsidR="00D01445" w:rsidRPr="00990DD2" w:rsidRDefault="00D01445" w:rsidP="000C287F">
            <w:r w:rsidRPr="00990DD2">
              <w:t>Частные</w:t>
            </w:r>
            <w:r>
              <w:t xml:space="preserve"> </w:t>
            </w:r>
            <w:r w:rsidRPr="00990DD2">
              <w:t>случаи</w:t>
            </w:r>
            <w:r>
              <w:t xml:space="preserve"> </w:t>
            </w:r>
            <w:r w:rsidRPr="00990DD2">
              <w:t>умножения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деления</w:t>
            </w:r>
            <w:r>
              <w:t xml:space="preserve"> </w:t>
            </w:r>
            <w:r w:rsidRPr="00990DD2">
              <w:t>с</w:t>
            </w:r>
            <w:r>
              <w:t xml:space="preserve"> </w:t>
            </w:r>
            <w:r w:rsidRPr="00990DD2">
              <w:t>0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1.</w:t>
            </w:r>
          </w:p>
          <w:p w:rsidR="00D01445" w:rsidRPr="00990DD2" w:rsidRDefault="00D01445" w:rsidP="000C287F">
            <w:r w:rsidRPr="00990DD2">
              <w:t>Невозможность</w:t>
            </w:r>
            <w:r>
              <w:t xml:space="preserve"> </w:t>
            </w:r>
            <w:r w:rsidRPr="00990DD2">
              <w:t>деления</w:t>
            </w:r>
            <w:r>
              <w:t xml:space="preserve"> </w:t>
            </w:r>
            <w:r w:rsidRPr="00990DD2">
              <w:t>на</w:t>
            </w:r>
            <w:r>
              <w:t xml:space="preserve"> </w:t>
            </w:r>
            <w:r w:rsidRPr="00990DD2">
              <w:t>0.</w:t>
            </w:r>
          </w:p>
          <w:p w:rsidR="00D01445" w:rsidRPr="00990DD2" w:rsidRDefault="00D01445" w:rsidP="000C287F">
            <w:r w:rsidRPr="00990DD2">
              <w:t>Порядок</w:t>
            </w:r>
            <w:r>
              <w:t xml:space="preserve"> </w:t>
            </w:r>
            <w:r w:rsidRPr="00990DD2">
              <w:t>выполнения</w:t>
            </w:r>
            <w:r>
              <w:t xml:space="preserve"> </w:t>
            </w:r>
            <w:r w:rsidRPr="00990DD2">
              <w:t>действий</w:t>
            </w:r>
            <w:r>
              <w:t xml:space="preserve"> </w:t>
            </w:r>
            <w:r w:rsidRPr="00990DD2">
              <w:t>в</w:t>
            </w:r>
            <w:r>
              <w:t xml:space="preserve"> </w:t>
            </w:r>
            <w:r w:rsidRPr="00990DD2">
              <w:t>выражениях,</w:t>
            </w:r>
            <w:r>
              <w:t xml:space="preserve"> </w:t>
            </w:r>
            <w:r w:rsidRPr="00990DD2">
              <w:t>содержащих</w:t>
            </w:r>
            <w:r>
              <w:t xml:space="preserve"> </w:t>
            </w:r>
            <w:r w:rsidRPr="00990DD2">
              <w:lastRenderedPageBreak/>
              <w:t>умножение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</w:t>
            </w:r>
            <w:r>
              <w:t xml:space="preserve"> </w:t>
            </w:r>
            <w:r w:rsidRPr="00990DD2">
              <w:t>(со</w:t>
            </w:r>
            <w:r>
              <w:t xml:space="preserve"> </w:t>
            </w:r>
            <w:r w:rsidRPr="00990DD2">
              <w:t>скобками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без</w:t>
            </w:r>
            <w:r>
              <w:t xml:space="preserve"> </w:t>
            </w:r>
            <w:r w:rsidRPr="00990DD2">
              <w:t>них).</w:t>
            </w:r>
          </w:p>
          <w:p w:rsidR="00D01445" w:rsidRPr="00990DD2" w:rsidRDefault="00D01445" w:rsidP="000C287F">
            <w:r w:rsidRPr="00990DD2">
              <w:t>Переместительное</w:t>
            </w:r>
            <w:r>
              <w:t xml:space="preserve"> </w:t>
            </w:r>
            <w:r w:rsidRPr="00990DD2">
              <w:t>свойство</w:t>
            </w:r>
            <w:r>
              <w:t xml:space="preserve"> </w:t>
            </w:r>
            <w:r w:rsidRPr="00990DD2">
              <w:t>умножения.</w:t>
            </w:r>
          </w:p>
          <w:p w:rsidR="00D01445" w:rsidRPr="00990DD2" w:rsidRDefault="00D01445" w:rsidP="000C287F">
            <w:r w:rsidRPr="00990DD2">
              <w:t>Таблица</w:t>
            </w:r>
            <w:r>
              <w:t xml:space="preserve"> </w:t>
            </w:r>
            <w:r w:rsidRPr="00990DD2">
              <w:t>умножения.</w:t>
            </w:r>
            <w:r>
              <w:t xml:space="preserve"> </w:t>
            </w:r>
            <w:r w:rsidRPr="00990DD2">
              <w:t>Табличное</w:t>
            </w:r>
            <w:r>
              <w:t xml:space="preserve"> </w:t>
            </w:r>
            <w:r w:rsidRPr="00990DD2">
              <w:t>умножение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</w:t>
            </w:r>
            <w:r>
              <w:t xml:space="preserve"> </w:t>
            </w:r>
            <w:r w:rsidRPr="00990DD2">
              <w:t>чисел.</w:t>
            </w:r>
          </w:p>
          <w:p w:rsidR="00D01445" w:rsidRPr="00206D8A" w:rsidRDefault="00D01445" w:rsidP="000C287F">
            <w:r w:rsidRPr="00990DD2">
              <w:t>Сочетательное</w:t>
            </w:r>
            <w:r>
              <w:t xml:space="preserve"> </w:t>
            </w:r>
            <w:r w:rsidRPr="00990DD2">
              <w:t>свойство</w:t>
            </w:r>
            <w:r>
              <w:t xml:space="preserve"> </w:t>
            </w:r>
            <w:r w:rsidRPr="00990DD2">
              <w:t>умножения.</w:t>
            </w:r>
            <w:r>
              <w:t xml:space="preserve"> </w:t>
            </w:r>
            <w:r w:rsidRPr="00990DD2">
              <w:t>Умножение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</w:t>
            </w:r>
            <w:r>
              <w:t xml:space="preserve"> </w:t>
            </w:r>
            <w:r w:rsidRPr="00990DD2">
              <w:t>на</w:t>
            </w:r>
            <w:r>
              <w:t xml:space="preserve"> </w:t>
            </w:r>
            <w:r w:rsidRPr="00990DD2">
              <w:t>10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на</w:t>
            </w:r>
            <w:r>
              <w:t xml:space="preserve"> </w:t>
            </w:r>
            <w:r w:rsidRPr="00990DD2">
              <w:t>100.</w:t>
            </w:r>
            <w:r>
              <w:t xml:space="preserve"> </w:t>
            </w:r>
            <w:r w:rsidRPr="00990DD2">
              <w:t>Умножение</w:t>
            </w:r>
            <w:r>
              <w:t xml:space="preserve"> </w:t>
            </w:r>
            <w:r w:rsidRPr="00990DD2">
              <w:t>и</w:t>
            </w:r>
            <w:r>
              <w:t xml:space="preserve"> </w:t>
            </w:r>
            <w:r w:rsidRPr="00990DD2">
              <w:t>деление</w:t>
            </w:r>
            <w:r>
              <w:t xml:space="preserve"> </w:t>
            </w:r>
            <w:r w:rsidRPr="00990DD2">
              <w:t>круглых</w:t>
            </w:r>
            <w:r>
              <w:t xml:space="preserve"> </w:t>
            </w:r>
            <w:r w:rsidRPr="00990DD2">
              <w:t>чисел.</w:t>
            </w:r>
          </w:p>
        </w:tc>
      </w:tr>
      <w:tr w:rsidR="00D01445" w:rsidRPr="00206D8A" w:rsidTr="000C287F">
        <w:trPr>
          <w:trHeight w:val="58"/>
        </w:trPr>
        <w:tc>
          <w:tcPr>
            <w:tcW w:w="988" w:type="dxa"/>
            <w:vAlign w:val="center"/>
          </w:tcPr>
          <w:p w:rsidR="00D01445" w:rsidRPr="00206D8A" w:rsidRDefault="00D01445" w:rsidP="000C287F">
            <w:pPr>
              <w:pStyle w:val="af"/>
              <w:numPr>
                <w:ilvl w:val="0"/>
                <w:numId w:val="3"/>
              </w:numPr>
              <w:jc w:val="center"/>
            </w:pPr>
          </w:p>
        </w:tc>
        <w:tc>
          <w:tcPr>
            <w:tcW w:w="2126" w:type="dxa"/>
            <w:vAlign w:val="center"/>
          </w:tcPr>
          <w:p w:rsidR="00D01445" w:rsidRPr="00990DD2" w:rsidRDefault="00D01445" w:rsidP="000C287F">
            <w:pPr>
              <w:jc w:val="center"/>
            </w:pPr>
            <w:r>
              <w:t>Повторение</w:t>
            </w:r>
          </w:p>
        </w:tc>
        <w:tc>
          <w:tcPr>
            <w:tcW w:w="1559" w:type="dxa"/>
            <w:vAlign w:val="center"/>
          </w:tcPr>
          <w:p w:rsidR="00D01445" w:rsidRDefault="00D01445" w:rsidP="000C287F">
            <w:pPr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D01445" w:rsidRDefault="00D01445" w:rsidP="000C287F">
            <w:pPr>
              <w:ind w:left="37"/>
            </w:pPr>
            <w:r w:rsidRPr="00976447">
              <w:t>Обобщение</w:t>
            </w:r>
            <w:r>
              <w:t xml:space="preserve"> </w:t>
            </w:r>
            <w:r w:rsidRPr="00976447">
              <w:t>и</w:t>
            </w:r>
            <w:r>
              <w:t xml:space="preserve"> </w:t>
            </w:r>
            <w:r w:rsidRPr="00976447">
              <w:t>систематизация</w:t>
            </w:r>
            <w:r>
              <w:t xml:space="preserve"> </w:t>
            </w:r>
            <w:r w:rsidRPr="00976447">
              <w:t>знаний,</w:t>
            </w:r>
            <w:r>
              <w:t xml:space="preserve"> </w:t>
            </w:r>
            <w:r w:rsidRPr="00976447">
              <w:t>изученных</w:t>
            </w:r>
            <w:r>
              <w:t xml:space="preserve"> </w:t>
            </w:r>
            <w:r w:rsidRPr="00976447">
              <w:t>в</w:t>
            </w:r>
            <w:r>
              <w:t xml:space="preserve">о 2 </w:t>
            </w:r>
            <w:r w:rsidRPr="00976447">
              <w:t>классе.</w:t>
            </w:r>
          </w:p>
        </w:tc>
        <w:tc>
          <w:tcPr>
            <w:tcW w:w="2126" w:type="dxa"/>
          </w:tcPr>
          <w:p w:rsidR="00D01445" w:rsidRPr="00206D8A" w:rsidRDefault="00D01445" w:rsidP="000C287F">
            <w:r>
              <w:rPr>
                <w:bCs/>
              </w:rPr>
              <w:t>Урок открытия новых знаний, урок рефлексия, урок общеметодологической направленности, урок развивающего контроля.</w:t>
            </w:r>
          </w:p>
        </w:tc>
        <w:tc>
          <w:tcPr>
            <w:tcW w:w="3792" w:type="dxa"/>
          </w:tcPr>
          <w:p w:rsidR="00D01445" w:rsidRDefault="00D01445" w:rsidP="000C287F">
            <w:r>
              <w:t>Повторять и систематизировать изученные знания.</w:t>
            </w:r>
          </w:p>
          <w:p w:rsidR="00D01445" w:rsidRDefault="00D01445" w:rsidP="000C287F">
            <w:r>
              <w:t>Применять изученные способы действий для решения задач в типовых и поисковых ситуациях, обосновывать правильность выполненного действия с помощью обращения к общему правилу.</w:t>
            </w:r>
          </w:p>
          <w:p w:rsidR="00D01445" w:rsidRPr="00206D8A" w:rsidRDefault="00D01445" w:rsidP="000C287F">
            <w:r>
              <w:t>Пошагово контролировать выполняемое действие, при необходимости выявлять причину ошибки и корректировать ее.</w:t>
            </w:r>
          </w:p>
        </w:tc>
      </w:tr>
    </w:tbl>
    <w:p w:rsidR="00D01445" w:rsidRDefault="00D01445" w:rsidP="00D01445">
      <w:pPr>
        <w:pStyle w:val="af9"/>
      </w:pPr>
    </w:p>
    <w:p w:rsidR="00D01445" w:rsidRDefault="00D01445" w:rsidP="00D01445">
      <w:r>
        <w:br w:type="page"/>
      </w:r>
    </w:p>
    <w:p w:rsidR="00D01445" w:rsidRPr="00F416EB" w:rsidRDefault="00D01445" w:rsidP="00D01445">
      <w:pPr>
        <w:pStyle w:val="1"/>
      </w:pPr>
      <w:r>
        <w:rPr>
          <w:rFonts w:eastAsiaTheme="minorHAnsi"/>
        </w:rPr>
        <w:lastRenderedPageBreak/>
        <w:t xml:space="preserve">Раздел  IV. </w:t>
      </w:r>
      <w:r w:rsidRPr="00F416EB">
        <w:rPr>
          <w:rFonts w:eastAsiaTheme="minorHAnsi"/>
        </w:rPr>
        <w:t>Календарно-тематическое</w:t>
      </w:r>
      <w:r>
        <w:rPr>
          <w:rFonts w:eastAsiaTheme="minorHAnsi"/>
        </w:rPr>
        <w:t xml:space="preserve"> </w:t>
      </w:r>
      <w:r w:rsidRPr="00F416EB">
        <w:rPr>
          <w:rFonts w:eastAsiaTheme="minorHAnsi"/>
        </w:rPr>
        <w:t>планирование</w:t>
      </w:r>
    </w:p>
    <w:tbl>
      <w:tblPr>
        <w:tblStyle w:val="1c"/>
        <w:tblW w:w="5000" w:type="pct"/>
        <w:tblLook w:val="04A0"/>
      </w:tblPr>
      <w:tblGrid>
        <w:gridCol w:w="1024"/>
        <w:gridCol w:w="7611"/>
        <w:gridCol w:w="1584"/>
        <w:gridCol w:w="2045"/>
        <w:gridCol w:w="2239"/>
      </w:tblGrid>
      <w:tr w:rsidR="00D01445" w:rsidRPr="00976447" w:rsidTr="000C287F">
        <w:trPr>
          <w:trHeight w:val="817"/>
        </w:trPr>
        <w:tc>
          <w:tcPr>
            <w:tcW w:w="353" w:type="pct"/>
            <w:vAlign w:val="center"/>
          </w:tcPr>
          <w:p w:rsidR="00D01445" w:rsidRPr="00976447" w:rsidRDefault="00D01445" w:rsidP="000C28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4" w:type="pct"/>
            <w:vAlign w:val="center"/>
          </w:tcPr>
          <w:p w:rsidR="00D01445" w:rsidRPr="00976447" w:rsidRDefault="00D01445" w:rsidP="000C28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46" w:type="pct"/>
            <w:vAlign w:val="center"/>
          </w:tcPr>
          <w:p w:rsidR="00D01445" w:rsidRPr="00976447" w:rsidRDefault="00D01445" w:rsidP="000C2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44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7644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05" w:type="pct"/>
            <w:vAlign w:val="center"/>
          </w:tcPr>
          <w:p w:rsidR="00D01445" w:rsidRPr="00976447" w:rsidRDefault="00D01445" w:rsidP="000C28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планируемая</w:t>
            </w:r>
          </w:p>
        </w:tc>
        <w:tc>
          <w:tcPr>
            <w:tcW w:w="772" w:type="pct"/>
            <w:vAlign w:val="center"/>
          </w:tcPr>
          <w:p w:rsidR="00D01445" w:rsidRPr="00976447" w:rsidRDefault="00D01445" w:rsidP="000C28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9764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ическая</w:t>
            </w:r>
          </w:p>
        </w:tc>
      </w:tr>
      <w:tr w:rsidR="00D01445" w:rsidRPr="00812E87" w:rsidTr="000C287F">
        <w:trPr>
          <w:trHeight w:val="559"/>
        </w:trPr>
        <w:tc>
          <w:tcPr>
            <w:tcW w:w="5000" w:type="pct"/>
            <w:gridSpan w:val="5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четверть – 9 учебных недель – 36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 часа (в т. </w:t>
            </w:r>
            <w:proofErr w:type="gram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ч.,</w:t>
            </w:r>
            <w:proofErr w:type="gram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 1 </w:t>
            </w:r>
            <w:proofErr w:type="spell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адм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. к/</w:t>
            </w:r>
            <w:proofErr w:type="spell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, 1 к/</w:t>
            </w:r>
            <w:proofErr w:type="spell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, 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>/р.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)</w:t>
            </w:r>
          </w:p>
        </w:tc>
      </w:tr>
      <w:tr w:rsidR="00D01445" w:rsidRPr="00812E87" w:rsidTr="000C287F">
        <w:trPr>
          <w:trHeight w:val="443"/>
        </w:trPr>
        <w:tc>
          <w:tcPr>
            <w:tcW w:w="5000" w:type="pct"/>
            <w:gridSpan w:val="5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Нумерация – 18 часов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20.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7B695C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Точка. Линия. Замкнутая и незамкнутая кривая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Десяток. Счёт десятками до 100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11 до 100. Образование, чтение и запись числа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Виды бумаги и их назначение.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Поместное значение цифр.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Практическая работа с бумагой: получение путём сгибания бумаги прямой,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пересекающихся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непересекающихся прямых.</w:t>
            </w:r>
          </w:p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длины – миллиметр.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длины – миллиметр.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Практическая работа с бумагой: получение путём сгибания бумаги прямой,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пересекающихся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непересекающихся прямых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Наименьшее трёхзначное число. Сотня.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E142C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Входной контроль. Контрольная работа.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 Метр. Таблица единиц длины.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вида 35 + 5 , 35 – 30 , 35 – 5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Замена двузначного числа суммой разрядных слагаемых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Единицы стоимости: копейка, рубль. Соотношения между ними.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Конструирование модели «Самолёт» из бумажных полосок.</w:t>
            </w:r>
          </w:p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узнали. Чему научились. Повторение по теме «Числа от 1 до 100.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Нумерация»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E142C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 «Ч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 от 1 до 100. Нумерация»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Луч. Вычерчивание луча. Сравнение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, отрезка и луча.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Задачи обратные данной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5000" w:type="pct"/>
            <w:gridSpan w:val="5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Сложение и вычитание – 75 часов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на нахождение неизвестного уменьшаемого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неизвестного вычитаемого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Сантиметр. Сравнение отрезков по длине разными способами.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Закрепление. Решение задач.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suppressLineNumbers/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Единицы времени. Час. Минута. </w:t>
            </w: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(с 14-15)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Ломаная. Длина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действий. Скобки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Циркуль. Геометрическая сумма и разность двух отрезков.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Числовые выражения. Значение числового выражения</w:t>
            </w:r>
          </w:p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числовых выражений.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сложения.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сложения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Проверочная Работа (с.22-23)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Наши проекты.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Угол. Прямой угол. Непрямые углы. Изготовление модели прямого угла.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изучению устных приёмов сложения и вычитания. Переместительное свойство сложения.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сложения вида 36+2, 36+20.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5000" w:type="pct"/>
            <w:gridSpan w:val="5"/>
          </w:tcPr>
          <w:p w:rsidR="00D01445" w:rsidRPr="00812E87" w:rsidRDefault="00D01445" w:rsidP="000C287F">
            <w:pPr>
              <w:jc w:val="center"/>
              <w:rPr>
                <w:rFonts w:eastAsia="Calibri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II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 четверть – 7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учебных недель - 28 часов (в т.ч.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адм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. к/р.,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2 к/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2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п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/</w:t>
            </w:r>
            <w:proofErr w:type="spell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1 тест.</w:t>
            </w:r>
            <w:r w:rsidRPr="00812E87"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Виды углов: прямой, острый, тупой, развёрнутый.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вычитания вида 36 – 2, 36 – 20.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вычислений для случаев вида: 26+4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E142C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теме: «Единицы длины и времени. Выражения»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вычислений для случаев вида: 30-7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Ломаная. Замкнутая, незамкнутая ломаная. Вершины, звенья ломаной. Изготовление модели ломаной из проволоки.</w:t>
            </w:r>
          </w:p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Устные приёмы вычитания вида 60 – 24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Решение задач. </w:t>
            </w: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(с 30-31)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движение. Закрепление.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сложения вида 26+7.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вычитания вида 35 – 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Длина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Два способа определения длины ломаной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узнали. Чему научились. </w:t>
            </w: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по теме: «Сложение и вычитание</w:t>
            </w:r>
            <w:r w:rsidRPr="00E142C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теме: «Приемы устных</w:t>
            </w:r>
            <w:r w:rsidRPr="00E142C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вычислений»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Буквенные выражения.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Многоугольник. Углы, стороны, вершины многоугольника.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Треугольник, четырёхугольник, пятиугольник и др.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Буквенные выражения. Закрепление.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Буквенные выражения. Закрепление.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Уравнение. Решение уравнений.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Уравнение. Решение уравнений.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Закрепление. Решение уравнений. Решение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E142C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Полугодовой контроль. Контрольная работа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многоугольников по числу сторон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Проверка сложения.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вычитания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EEECE1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14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Проверочная работа №5 (с.36-37)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Письменные приёмы вычисления для случаев вида 45+23.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5000" w:type="pct"/>
            <w:gridSpan w:val="5"/>
          </w:tcPr>
          <w:p w:rsidR="00D01445" w:rsidRPr="00812E87" w:rsidRDefault="00D01445" w:rsidP="000C287F">
            <w:pPr>
              <w:jc w:val="center"/>
              <w:rPr>
                <w:rFonts w:eastAsia="Calibri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III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 четверть – 10 учебных недель – 40 часов (в т.ч.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2 к/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,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п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/</w:t>
            </w:r>
            <w:proofErr w:type="spell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,</w:t>
            </w:r>
            <w:proofErr w:type="gram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1 тест.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)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Прямоугольник свойство противоположных сторон прямоугольника. Изображение прямоугольника на бумаге в клетку. Изготовление прямоугольной формы заданных размеров. Соотнесение предметов с моделями прямоугольников.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приёмы вычисления для случаев вида 57 – 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Тестовая работа «Проверка сложения и вычитания»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Квадрат. Преобразование прямоугольника в квадрат и квадрата в прямоугольник. Чертёж. Обозначение на чертеже линии сгиба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Угол. Виды углов.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Закрепление. Решение задач.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приёмы вычисления для случаев вида 37+48.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приёмы вычисления для случаев вида 37+53.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Прямоугольник.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Приёмы вычисления для случаев вида 87+13.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Единицы длины: дм, м. Соотношение между единицами длины.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приёмы вычисления для случаев вида: 32+8, 40 – 8.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приёмы вычисления для случаев вида 50 – 24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узнали. Чему научились.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232AF0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 «Письменные приёмы вычисления в пределах 100».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AA2C69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2C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AA2C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Вычитание вида: 52-24.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Подготовка к умножению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Подготовка к умножению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противоположных сторон прямоугольника.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геометрического набора треугольников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Свойство противоположных сторон прямоугольника. Закрепление.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Построение квадрата.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Наши проекты.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Изготовление аппликаций «Домик», «Чайник», «Ракета» с использованием геометрического набора треугольников.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232AF0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 «Письменные приёмы сложения и вычитания в пределах 100».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Конкретный смысл действия умножения.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Изготовление набора «Геометрическая мозаика». Изготовление узоров, составленных из геометрических фигур, по заданному образцу и по воображению.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Конкретный смысл действия умножения.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5000" w:type="pct"/>
            <w:gridSpan w:val="5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Умножение и деление – 39 часов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результата умножения с помощью сложения.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произведения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Знакомство с техникой «Оригами». Изготовление изделий в технике «Оригами» с использованием базовой заготовки – квадрата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 умножения нуля и единицы на число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компонентов и результата умножения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Изготовление изделия в технике «Оригами» - «Воздушный змей».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Конкретный смысл действия деления.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Треугольник.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«Решение задач»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Соотношение между длинами сторон треугольника.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5000" w:type="pct"/>
            <w:gridSpan w:val="5"/>
          </w:tcPr>
          <w:p w:rsidR="00D01445" w:rsidRPr="00812E87" w:rsidRDefault="00D01445" w:rsidP="000C287F">
            <w:pPr>
              <w:jc w:val="center"/>
              <w:rPr>
                <w:rFonts w:eastAsia="Calibri"/>
              </w:rPr>
            </w:pPr>
            <w:r w:rsidRPr="00812E87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четверть 8 учебных недель – 32 часа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( в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т. ч. 2 к/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, 1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, 1 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 xml:space="preserve">теста, 1 </w:t>
            </w:r>
            <w:proofErr w:type="spellStart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адм</w:t>
            </w:r>
            <w:proofErr w:type="spellEnd"/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. к/р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  <w:r w:rsidRPr="00812E87">
              <w:rPr>
                <w:rFonts w:ascii="Times New Roman" w:eastAsia="Calibri" w:hAnsi="Times New Roman" w:cs="Times New Roman"/>
                <w:b/>
                <w:sz w:val="24"/>
              </w:rPr>
              <w:t>)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деление.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компонентов и результата деления.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Диагонали прямоугольника и их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232AF0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 «Связь между компонентами действий умножения и деления</w:t>
            </w:r>
            <w:proofErr w:type="gramStart"/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Квадрат. Определение квадрата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spacing w:line="24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Прием деления, основанный на связи между компо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нентами и результатом умножения.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Построение прямоугольника на нелинованной бумаге с помощью чертёжного треугольника.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Приемы умножения и деления на 10.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неизвестного третьего слагаемого.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232AF0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на тему: </w:t>
            </w:r>
            <w:r w:rsidRPr="00232A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«Конкретный смысл действия умножения и деления»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Умножение числа 2, умножение на 2.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ВПМ. Окружность. Круг. Центр, радиус, диаметр окружности (круга). Умножение числа 2, умножение на число 2.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Приёмы умножения числа 2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2.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узнали. Чему научились. 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теме «Умножение и деление на 2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Умножение числа 3. Умножение на 3.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3. Умножение на 3.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Странички для </w:t>
            </w:r>
            <w:proofErr w:type="gramStart"/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232AF0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Что узнали. Чему научились во 2- </w:t>
            </w:r>
            <w:proofErr w:type="spellStart"/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 w:rsidRPr="00812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классе.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772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5000" w:type="pct"/>
            <w:gridSpan w:val="5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2E8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Повторение – 4 часа</w:t>
            </w: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Итоговое повторение и закрепление. </w:t>
            </w:r>
            <w:r w:rsidRPr="00232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Тестовая работа «Табличные случаи умножения и деления»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772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Итоговое повторение и закрепление.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772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ВПМ.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Прямоугольник, вписанный в окружность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и повторение 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772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445" w:rsidRPr="00812E87" w:rsidTr="000C287F">
        <w:trPr>
          <w:trHeight w:val="397"/>
        </w:trPr>
        <w:tc>
          <w:tcPr>
            <w:tcW w:w="353" w:type="pct"/>
          </w:tcPr>
          <w:p w:rsidR="00D01445" w:rsidRPr="00812E87" w:rsidRDefault="00D01445" w:rsidP="00D01445">
            <w:pPr>
              <w:pStyle w:val="af"/>
              <w:numPr>
                <w:ilvl w:val="0"/>
                <w:numId w:val="7"/>
              </w:numPr>
              <w:rPr>
                <w:rFonts w:eastAsia="Calibri"/>
              </w:rPr>
            </w:pPr>
          </w:p>
        </w:tc>
        <w:tc>
          <w:tcPr>
            <w:tcW w:w="2624" w:type="pct"/>
          </w:tcPr>
          <w:p w:rsidR="00D01445" w:rsidRPr="00812E87" w:rsidRDefault="00D01445" w:rsidP="000C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546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E87"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772" w:type="pct"/>
            <w:vAlign w:val="center"/>
          </w:tcPr>
          <w:p w:rsidR="00D01445" w:rsidRPr="00812E87" w:rsidRDefault="00D01445" w:rsidP="000C28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445" w:rsidRPr="00812E87" w:rsidRDefault="00D01445" w:rsidP="00D01445">
      <w:pPr>
        <w:pStyle w:val="af9"/>
        <w:ind w:firstLine="0"/>
        <w:sectPr w:rsidR="00D01445" w:rsidRPr="00812E87" w:rsidSect="0097644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D01445" w:rsidRDefault="00D01445" w:rsidP="00D01445">
      <w:pPr>
        <w:jc w:val="center"/>
        <w:rPr>
          <w:b/>
          <w:sz w:val="28"/>
          <w:szCs w:val="28"/>
        </w:rPr>
      </w:pPr>
    </w:p>
    <w:p w:rsidR="00D01445" w:rsidRDefault="00D01445" w:rsidP="00D01445">
      <w:pPr>
        <w:jc w:val="center"/>
        <w:rPr>
          <w:b/>
          <w:sz w:val="28"/>
          <w:szCs w:val="28"/>
        </w:rPr>
      </w:pPr>
      <w:r w:rsidRPr="00BD4567">
        <w:rPr>
          <w:b/>
          <w:sz w:val="28"/>
          <w:szCs w:val="28"/>
        </w:rPr>
        <w:t>Лист корректировки рабочей программы</w:t>
      </w:r>
    </w:p>
    <w:p w:rsidR="00D01445" w:rsidRDefault="00D01445" w:rsidP="00D01445">
      <w:pPr>
        <w:jc w:val="center"/>
        <w:rPr>
          <w:b/>
          <w:sz w:val="28"/>
          <w:szCs w:val="28"/>
        </w:rPr>
      </w:pPr>
    </w:p>
    <w:tbl>
      <w:tblPr>
        <w:tblStyle w:val="afa"/>
        <w:tblW w:w="10320" w:type="dxa"/>
        <w:jc w:val="center"/>
        <w:tblLayout w:type="fixed"/>
        <w:tblLook w:val="04A0"/>
      </w:tblPr>
      <w:tblGrid>
        <w:gridCol w:w="1418"/>
        <w:gridCol w:w="850"/>
        <w:gridCol w:w="170"/>
        <w:gridCol w:w="1084"/>
        <w:gridCol w:w="1354"/>
        <w:gridCol w:w="1219"/>
        <w:gridCol w:w="1490"/>
        <w:gridCol w:w="1550"/>
        <w:gridCol w:w="1185"/>
      </w:tblGrid>
      <w:tr w:rsidR="00D01445" w:rsidRPr="005E163E" w:rsidTr="000C287F">
        <w:trPr>
          <w:trHeight w:val="269"/>
          <w:jc w:val="center"/>
        </w:trPr>
        <w:tc>
          <w:tcPr>
            <w:tcW w:w="1418" w:type="dxa"/>
            <w:vMerge w:val="restart"/>
          </w:tcPr>
          <w:p w:rsidR="00D01445" w:rsidRPr="005E163E" w:rsidRDefault="00D01445" w:rsidP="000C287F">
            <w:pPr>
              <w:jc w:val="center"/>
            </w:pPr>
            <w:r w:rsidRPr="005E163E">
              <w:t xml:space="preserve">ФИО </w:t>
            </w: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учителя</w:t>
            </w:r>
          </w:p>
        </w:tc>
        <w:tc>
          <w:tcPr>
            <w:tcW w:w="850" w:type="dxa"/>
            <w:vMerge w:val="restart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Класс</w:t>
            </w:r>
          </w:p>
        </w:tc>
        <w:tc>
          <w:tcPr>
            <w:tcW w:w="1254" w:type="dxa"/>
            <w:gridSpan w:val="2"/>
            <w:vMerge w:val="restart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Предмет</w:t>
            </w:r>
          </w:p>
        </w:tc>
        <w:tc>
          <w:tcPr>
            <w:tcW w:w="2573" w:type="dxa"/>
            <w:gridSpan w:val="2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Количество часов</w:t>
            </w:r>
          </w:p>
        </w:tc>
        <w:tc>
          <w:tcPr>
            <w:tcW w:w="1490" w:type="dxa"/>
            <w:vMerge w:val="restart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Причины невыполнения программы</w:t>
            </w:r>
          </w:p>
        </w:tc>
        <w:tc>
          <w:tcPr>
            <w:tcW w:w="1550" w:type="dxa"/>
            <w:vMerge w:val="restart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Компенсирующие мероприятия</w:t>
            </w:r>
          </w:p>
        </w:tc>
        <w:tc>
          <w:tcPr>
            <w:tcW w:w="1185" w:type="dxa"/>
            <w:vMerge w:val="restart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Сроки осуществления</w:t>
            </w:r>
          </w:p>
        </w:tc>
      </w:tr>
      <w:tr w:rsidR="00D01445" w:rsidRPr="005E163E" w:rsidTr="000C287F">
        <w:trPr>
          <w:trHeight w:val="143"/>
          <w:jc w:val="center"/>
        </w:trPr>
        <w:tc>
          <w:tcPr>
            <w:tcW w:w="1418" w:type="dxa"/>
            <w:vMerge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  <w:vMerge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По плану в соответствии с программой</w:t>
            </w:r>
          </w:p>
        </w:tc>
        <w:tc>
          <w:tcPr>
            <w:tcW w:w="1219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Проведено фактически</w:t>
            </w:r>
          </w:p>
        </w:tc>
        <w:tc>
          <w:tcPr>
            <w:tcW w:w="1490" w:type="dxa"/>
            <w:vMerge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  <w:vMerge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  <w:vMerge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01445" w:rsidRPr="005E163E" w:rsidTr="000C287F">
        <w:trPr>
          <w:trHeight w:val="284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I четверть</w:t>
            </w:r>
          </w:p>
        </w:tc>
      </w:tr>
      <w:tr w:rsidR="00D01445" w:rsidRPr="005E163E" w:rsidTr="000C287F">
        <w:trPr>
          <w:trHeight w:val="1599"/>
          <w:jc w:val="center"/>
        </w:trPr>
        <w:tc>
          <w:tcPr>
            <w:tcW w:w="1418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01445" w:rsidRPr="005E163E" w:rsidTr="000C287F">
        <w:trPr>
          <w:trHeight w:val="822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D01445" w:rsidRPr="005E163E" w:rsidRDefault="00D01445" w:rsidP="000C287F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D01445" w:rsidRPr="005E163E" w:rsidTr="000C287F">
        <w:trPr>
          <w:trHeight w:val="269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 xml:space="preserve">II четверть (или </w:t>
            </w:r>
            <w:proofErr w:type="spellStart"/>
            <w:r w:rsidRPr="005E163E">
              <w:t>I-ое</w:t>
            </w:r>
            <w:proofErr w:type="spellEnd"/>
            <w:r w:rsidRPr="005E163E">
              <w:t xml:space="preserve"> полугодие)</w:t>
            </w:r>
          </w:p>
        </w:tc>
      </w:tr>
      <w:tr w:rsidR="00D01445" w:rsidRPr="005E163E" w:rsidTr="000C287F">
        <w:trPr>
          <w:trHeight w:val="957"/>
          <w:jc w:val="center"/>
        </w:trPr>
        <w:tc>
          <w:tcPr>
            <w:tcW w:w="1418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01445" w:rsidRPr="005E163E" w:rsidTr="000C287F">
        <w:trPr>
          <w:trHeight w:val="822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D01445" w:rsidRPr="005E163E" w:rsidRDefault="00D01445" w:rsidP="000C287F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D01445" w:rsidRPr="005E163E" w:rsidTr="000C287F">
        <w:trPr>
          <w:trHeight w:val="269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lang w:val="en-US"/>
              </w:rPr>
              <w:t>I</w:t>
            </w:r>
            <w:r w:rsidRPr="005E163E">
              <w:t xml:space="preserve">II четверть </w:t>
            </w:r>
          </w:p>
        </w:tc>
      </w:tr>
      <w:tr w:rsidR="00D01445" w:rsidRPr="005E163E" w:rsidTr="000C287F">
        <w:trPr>
          <w:trHeight w:val="957"/>
          <w:jc w:val="center"/>
        </w:trPr>
        <w:tc>
          <w:tcPr>
            <w:tcW w:w="1418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01445" w:rsidRPr="005E163E" w:rsidTr="000C287F">
        <w:trPr>
          <w:trHeight w:val="822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D01445" w:rsidRPr="005E163E" w:rsidRDefault="00D01445" w:rsidP="000C287F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D01445" w:rsidRPr="005E163E" w:rsidTr="000C287F">
        <w:trPr>
          <w:trHeight w:val="269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 w:rsidRPr="005E163E">
              <w:t>IV четверть (или II -</w:t>
            </w:r>
            <w:proofErr w:type="spellStart"/>
            <w:r w:rsidRPr="005E163E">
              <w:t>ое</w:t>
            </w:r>
            <w:proofErr w:type="spellEnd"/>
            <w:r w:rsidRPr="005E163E">
              <w:t xml:space="preserve"> полугодие)</w:t>
            </w:r>
          </w:p>
        </w:tc>
      </w:tr>
      <w:tr w:rsidR="00D01445" w:rsidRPr="005E163E" w:rsidTr="000C287F">
        <w:trPr>
          <w:trHeight w:val="957"/>
          <w:jc w:val="center"/>
        </w:trPr>
        <w:tc>
          <w:tcPr>
            <w:tcW w:w="1418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01445" w:rsidRPr="005E163E" w:rsidTr="000C287F">
        <w:trPr>
          <w:trHeight w:val="822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D01445" w:rsidRPr="005E163E" w:rsidRDefault="00D01445" w:rsidP="000C287F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D01445" w:rsidRPr="005E163E" w:rsidRDefault="00D01445" w:rsidP="000C287F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D01445" w:rsidRPr="005E163E" w:rsidTr="000C287F">
        <w:trPr>
          <w:trHeight w:val="269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  <w:r>
              <w:t xml:space="preserve">2021 – 2022 </w:t>
            </w:r>
            <w:proofErr w:type="spellStart"/>
            <w:r w:rsidRPr="005E163E">
              <w:t>уч</w:t>
            </w:r>
            <w:proofErr w:type="spellEnd"/>
            <w:r w:rsidRPr="005E163E">
              <w:t>. год</w:t>
            </w:r>
          </w:p>
        </w:tc>
      </w:tr>
      <w:tr w:rsidR="00D01445" w:rsidRPr="005E163E" w:rsidTr="000C287F">
        <w:trPr>
          <w:trHeight w:val="314"/>
          <w:jc w:val="center"/>
        </w:trPr>
        <w:tc>
          <w:tcPr>
            <w:tcW w:w="1418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D01445" w:rsidRPr="005E163E" w:rsidRDefault="00D01445" w:rsidP="000C2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01445" w:rsidRPr="005E163E" w:rsidTr="000C287F">
        <w:trPr>
          <w:trHeight w:val="1375"/>
          <w:jc w:val="center"/>
        </w:trPr>
        <w:tc>
          <w:tcPr>
            <w:tcW w:w="10320" w:type="dxa"/>
            <w:gridSpan w:val="9"/>
          </w:tcPr>
          <w:p w:rsidR="00D01445" w:rsidRPr="005E163E" w:rsidRDefault="00D01445" w:rsidP="000C287F">
            <w:pPr>
              <w:jc w:val="both"/>
            </w:pPr>
            <w:r w:rsidRPr="005E163E">
              <w:t>Вывод (по итогам года):</w:t>
            </w:r>
          </w:p>
          <w:p w:rsidR="00D01445" w:rsidRPr="005E163E" w:rsidRDefault="00D01445" w:rsidP="000C287F">
            <w:pPr>
              <w:jc w:val="both"/>
            </w:pPr>
            <w:r w:rsidRPr="005E163E">
              <w:t xml:space="preserve">Дата: </w:t>
            </w:r>
          </w:p>
          <w:p w:rsidR="00D01445" w:rsidRPr="005E163E" w:rsidRDefault="00D01445" w:rsidP="000C287F">
            <w:pPr>
              <w:jc w:val="both"/>
            </w:pPr>
            <w:r w:rsidRPr="005E163E">
              <w:t xml:space="preserve">Подпись (учитель): </w:t>
            </w:r>
          </w:p>
          <w:p w:rsidR="00D01445" w:rsidRPr="005E163E" w:rsidRDefault="00D01445" w:rsidP="000C287F">
            <w:pPr>
              <w:jc w:val="both"/>
            </w:pPr>
            <w:r w:rsidRPr="005E163E">
              <w:t>Подпись (зам. директора по УВР):</w:t>
            </w:r>
          </w:p>
          <w:p w:rsidR="00D01445" w:rsidRPr="005E163E" w:rsidRDefault="00D01445" w:rsidP="000C287F">
            <w:pPr>
              <w:jc w:val="both"/>
              <w:rPr>
                <w:b/>
                <w:sz w:val="28"/>
                <w:szCs w:val="28"/>
              </w:rPr>
            </w:pPr>
            <w:r w:rsidRPr="005E163E">
              <w:t xml:space="preserve">Дата: </w:t>
            </w:r>
          </w:p>
        </w:tc>
      </w:tr>
    </w:tbl>
    <w:p w:rsidR="00D01445" w:rsidRDefault="00D01445" w:rsidP="00D01445">
      <w:pPr>
        <w:pStyle w:val="ad"/>
        <w:rPr>
          <w:rStyle w:val="ab"/>
          <w:sz w:val="28"/>
          <w:szCs w:val="28"/>
          <w:shd w:val="clear" w:color="auto" w:fill="FFFFFF"/>
        </w:rPr>
      </w:pPr>
    </w:p>
    <w:p w:rsidR="00D01445" w:rsidRDefault="00D01445" w:rsidP="00D01445">
      <w:pPr>
        <w:pStyle w:val="ad"/>
        <w:rPr>
          <w:rStyle w:val="ab"/>
          <w:sz w:val="28"/>
          <w:szCs w:val="28"/>
          <w:shd w:val="clear" w:color="auto" w:fill="FFFFFF"/>
        </w:rPr>
      </w:pPr>
    </w:p>
    <w:p w:rsidR="00D01445" w:rsidRDefault="00D01445"/>
    <w:sectPr w:rsidR="00D01445" w:rsidSect="00D0144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61561"/>
    <w:multiLevelType w:val="multilevel"/>
    <w:tmpl w:val="A1C6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627FB1"/>
    <w:multiLevelType w:val="hybridMultilevel"/>
    <w:tmpl w:val="29EA7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322B00"/>
    <w:multiLevelType w:val="hybridMultilevel"/>
    <w:tmpl w:val="6F125FCC"/>
    <w:lvl w:ilvl="0" w:tplc="89FAB876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C4A67"/>
    <w:multiLevelType w:val="hybridMultilevel"/>
    <w:tmpl w:val="2006F30C"/>
    <w:lvl w:ilvl="0" w:tplc="5CE2E632">
      <w:start w:val="1"/>
      <w:numFmt w:val="bullet"/>
      <w:pStyle w:val="a0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E93F40"/>
    <w:multiLevelType w:val="hybridMultilevel"/>
    <w:tmpl w:val="FBCEA5B0"/>
    <w:lvl w:ilvl="0" w:tplc="9BFA38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8"/>
  </w:num>
  <w:num w:numId="8">
    <w:abstractNumId w:val="5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01445"/>
    <w:rsid w:val="00D0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!Заголовок 1"/>
    <w:basedOn w:val="a1"/>
    <w:next w:val="a1"/>
    <w:link w:val="10"/>
    <w:qFormat/>
    <w:rsid w:val="00D01445"/>
    <w:pPr>
      <w:keepNext/>
      <w:spacing w:before="240" w:after="12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paragraph" w:styleId="2">
    <w:name w:val="heading 2"/>
    <w:aliases w:val="!Заголовок 2"/>
    <w:basedOn w:val="a1"/>
    <w:next w:val="a1"/>
    <w:link w:val="20"/>
    <w:unhideWhenUsed/>
    <w:qFormat/>
    <w:rsid w:val="00D01445"/>
    <w:pPr>
      <w:keepNext/>
      <w:spacing w:before="120" w:after="60" w:line="240" w:lineRule="auto"/>
      <w:jc w:val="center"/>
      <w:outlineLvl w:val="1"/>
    </w:pPr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paragraph" w:styleId="3">
    <w:name w:val="heading 3"/>
    <w:basedOn w:val="a1"/>
    <w:next w:val="a1"/>
    <w:link w:val="30"/>
    <w:unhideWhenUsed/>
    <w:qFormat/>
    <w:rsid w:val="00D01445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paragraph" w:styleId="4">
    <w:name w:val="heading 4"/>
    <w:basedOn w:val="a1"/>
    <w:next w:val="a1"/>
    <w:link w:val="40"/>
    <w:unhideWhenUsed/>
    <w:qFormat/>
    <w:rsid w:val="00D01445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D01445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1"/>
    <w:next w:val="a1"/>
    <w:link w:val="60"/>
    <w:unhideWhenUsed/>
    <w:qFormat/>
    <w:rsid w:val="00D0144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eastAsia="en-US"/>
    </w:rPr>
  </w:style>
  <w:style w:type="paragraph" w:styleId="7">
    <w:name w:val="heading 7"/>
    <w:basedOn w:val="a1"/>
    <w:next w:val="a1"/>
    <w:link w:val="70"/>
    <w:unhideWhenUsed/>
    <w:qFormat/>
    <w:rsid w:val="00D01445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D01445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9">
    <w:name w:val="heading 9"/>
    <w:basedOn w:val="a1"/>
    <w:next w:val="a1"/>
    <w:link w:val="90"/>
    <w:unhideWhenUsed/>
    <w:qFormat/>
    <w:rsid w:val="00D01445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D01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D014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Заголовок 1 Знак"/>
    <w:basedOn w:val="a2"/>
    <w:link w:val="1"/>
    <w:rsid w:val="00D01445"/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customStyle="1" w:styleId="20">
    <w:name w:val="Заголовок 2 Знак"/>
    <w:aliases w:val="!Заголовок 2 Знак"/>
    <w:basedOn w:val="a2"/>
    <w:link w:val="2"/>
    <w:rsid w:val="00D01445"/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character" w:customStyle="1" w:styleId="30">
    <w:name w:val="Заголовок 3 Знак"/>
    <w:basedOn w:val="a2"/>
    <w:link w:val="3"/>
    <w:rsid w:val="00D01445"/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2"/>
    <w:link w:val="4"/>
    <w:rsid w:val="00D01445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rsid w:val="00D01445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2"/>
    <w:link w:val="6"/>
    <w:rsid w:val="00D01445"/>
    <w:rPr>
      <w:rFonts w:ascii="Times New Roman" w:hAnsi="Times New Roman" w:cs="Times New Roman"/>
      <w:b/>
      <w:bCs/>
      <w:lang w:eastAsia="en-US"/>
    </w:rPr>
  </w:style>
  <w:style w:type="character" w:customStyle="1" w:styleId="70">
    <w:name w:val="Заголовок 7 Знак"/>
    <w:basedOn w:val="a2"/>
    <w:link w:val="7"/>
    <w:rsid w:val="00D01445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rsid w:val="00D01445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rsid w:val="00D01445"/>
    <w:rPr>
      <w:rFonts w:asciiTheme="majorHAnsi" w:eastAsiaTheme="majorEastAsia" w:hAnsiTheme="majorHAnsi" w:cs="Times New Roman"/>
      <w:lang w:eastAsia="en-US"/>
    </w:rPr>
  </w:style>
  <w:style w:type="paragraph" w:styleId="a7">
    <w:name w:val="Title"/>
    <w:aliases w:val="!Заголовок"/>
    <w:basedOn w:val="a1"/>
    <w:next w:val="a1"/>
    <w:link w:val="a8"/>
    <w:qFormat/>
    <w:rsid w:val="00D01445"/>
    <w:pPr>
      <w:spacing w:before="120" w:after="60" w:line="240" w:lineRule="auto"/>
      <w:outlineLvl w:val="0"/>
    </w:pPr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character" w:customStyle="1" w:styleId="a8">
    <w:name w:val="Название Знак"/>
    <w:aliases w:val="!Заголовок Знак"/>
    <w:basedOn w:val="a2"/>
    <w:link w:val="a7"/>
    <w:rsid w:val="00D01445"/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paragraph" w:styleId="a9">
    <w:name w:val="Subtitle"/>
    <w:basedOn w:val="a1"/>
    <w:next w:val="a1"/>
    <w:link w:val="aa"/>
    <w:qFormat/>
    <w:rsid w:val="00D01445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customStyle="1" w:styleId="aa">
    <w:name w:val="Подзаголовок Знак"/>
    <w:basedOn w:val="a2"/>
    <w:link w:val="a9"/>
    <w:rsid w:val="00D01445"/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styleId="ab">
    <w:name w:val="Strong"/>
    <w:basedOn w:val="a2"/>
    <w:uiPriority w:val="22"/>
    <w:qFormat/>
    <w:rsid w:val="00D01445"/>
    <w:rPr>
      <w:b/>
      <w:bCs/>
    </w:rPr>
  </w:style>
  <w:style w:type="character" w:styleId="ac">
    <w:name w:val="Emphasis"/>
    <w:basedOn w:val="a2"/>
    <w:qFormat/>
    <w:rsid w:val="00D01445"/>
    <w:rPr>
      <w:rFonts w:asciiTheme="minorHAnsi" w:hAnsiTheme="minorHAnsi"/>
      <w:b/>
      <w:i/>
      <w:iCs/>
    </w:rPr>
  </w:style>
  <w:style w:type="paragraph" w:styleId="ad">
    <w:name w:val="No Spacing"/>
    <w:basedOn w:val="a1"/>
    <w:link w:val="ae"/>
    <w:uiPriority w:val="1"/>
    <w:qFormat/>
    <w:rsid w:val="00D01445"/>
    <w:pPr>
      <w:spacing w:after="0" w:line="240" w:lineRule="auto"/>
    </w:pPr>
    <w:rPr>
      <w:rFonts w:ascii="Times New Roman" w:hAnsi="Times New Roman" w:cs="Times New Roman"/>
      <w:sz w:val="24"/>
      <w:szCs w:val="32"/>
      <w:lang w:eastAsia="en-US"/>
    </w:rPr>
  </w:style>
  <w:style w:type="paragraph" w:styleId="af">
    <w:name w:val="List Paragraph"/>
    <w:basedOn w:val="a1"/>
    <w:link w:val="af0"/>
    <w:uiPriority w:val="34"/>
    <w:qFormat/>
    <w:rsid w:val="00D01445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Quote"/>
    <w:basedOn w:val="a1"/>
    <w:next w:val="a1"/>
    <w:link w:val="22"/>
    <w:uiPriority w:val="99"/>
    <w:qFormat/>
    <w:rsid w:val="00D01445"/>
    <w:pPr>
      <w:spacing w:after="0" w:line="240" w:lineRule="auto"/>
    </w:pPr>
    <w:rPr>
      <w:rFonts w:ascii="Times New Roman" w:hAnsi="Times New Roman" w:cs="Times New Roman"/>
      <w:i/>
      <w:sz w:val="24"/>
      <w:szCs w:val="24"/>
      <w:lang w:eastAsia="en-US"/>
    </w:rPr>
  </w:style>
  <w:style w:type="character" w:customStyle="1" w:styleId="22">
    <w:name w:val="Цитата 2 Знак"/>
    <w:basedOn w:val="a2"/>
    <w:link w:val="21"/>
    <w:uiPriority w:val="99"/>
    <w:rsid w:val="00D01445"/>
    <w:rPr>
      <w:rFonts w:ascii="Times New Roman" w:hAnsi="Times New Roman" w:cs="Times New Roman"/>
      <w:i/>
      <w:sz w:val="24"/>
      <w:szCs w:val="24"/>
      <w:lang w:eastAsia="en-US"/>
    </w:rPr>
  </w:style>
  <w:style w:type="paragraph" w:styleId="af1">
    <w:name w:val="Intense Quote"/>
    <w:basedOn w:val="a1"/>
    <w:next w:val="a1"/>
    <w:link w:val="af2"/>
    <w:uiPriority w:val="99"/>
    <w:qFormat/>
    <w:rsid w:val="00D01445"/>
    <w:pPr>
      <w:spacing w:after="0" w:line="240" w:lineRule="auto"/>
      <w:ind w:left="720" w:right="720"/>
    </w:pPr>
    <w:rPr>
      <w:rFonts w:ascii="Times New Roman" w:hAnsi="Times New Roman" w:cs="Times New Roman"/>
      <w:b/>
      <w:i/>
      <w:sz w:val="24"/>
      <w:lang w:eastAsia="en-US"/>
    </w:rPr>
  </w:style>
  <w:style w:type="character" w:customStyle="1" w:styleId="af2">
    <w:name w:val="Выделенная цитата Знак"/>
    <w:basedOn w:val="a2"/>
    <w:link w:val="af1"/>
    <w:uiPriority w:val="99"/>
    <w:rsid w:val="00D01445"/>
    <w:rPr>
      <w:rFonts w:ascii="Times New Roman" w:hAnsi="Times New Roman" w:cs="Times New Roman"/>
      <w:b/>
      <w:i/>
      <w:sz w:val="24"/>
      <w:lang w:eastAsia="en-US"/>
    </w:rPr>
  </w:style>
  <w:style w:type="character" w:styleId="af3">
    <w:name w:val="Subtle Emphasis"/>
    <w:aliases w:val="!Слабое выделение"/>
    <w:qFormat/>
    <w:rsid w:val="00D01445"/>
    <w:rPr>
      <w:i/>
      <w:color w:val="auto"/>
    </w:rPr>
  </w:style>
  <w:style w:type="character" w:styleId="af4">
    <w:name w:val="Intense Emphasis"/>
    <w:basedOn w:val="a2"/>
    <w:uiPriority w:val="99"/>
    <w:qFormat/>
    <w:rsid w:val="00D01445"/>
    <w:rPr>
      <w:b/>
      <w:i/>
      <w:sz w:val="24"/>
      <w:szCs w:val="24"/>
      <w:u w:val="single"/>
    </w:rPr>
  </w:style>
  <w:style w:type="character" w:styleId="af5">
    <w:name w:val="Subtle Reference"/>
    <w:basedOn w:val="a2"/>
    <w:uiPriority w:val="99"/>
    <w:qFormat/>
    <w:rsid w:val="00D01445"/>
    <w:rPr>
      <w:sz w:val="24"/>
      <w:szCs w:val="24"/>
      <w:u w:val="single"/>
    </w:rPr>
  </w:style>
  <w:style w:type="character" w:styleId="af6">
    <w:name w:val="Intense Reference"/>
    <w:basedOn w:val="a2"/>
    <w:uiPriority w:val="99"/>
    <w:qFormat/>
    <w:rsid w:val="00D01445"/>
    <w:rPr>
      <w:b/>
      <w:sz w:val="24"/>
      <w:u w:val="single"/>
    </w:rPr>
  </w:style>
  <w:style w:type="character" w:styleId="af7">
    <w:name w:val="Book Title"/>
    <w:basedOn w:val="a2"/>
    <w:uiPriority w:val="99"/>
    <w:qFormat/>
    <w:rsid w:val="00D01445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1"/>
    <w:uiPriority w:val="39"/>
    <w:semiHidden/>
    <w:unhideWhenUsed/>
    <w:qFormat/>
    <w:rsid w:val="00D01445"/>
    <w:pPr>
      <w:outlineLvl w:val="9"/>
    </w:pPr>
  </w:style>
  <w:style w:type="paragraph" w:customStyle="1" w:styleId="af9">
    <w:name w:val="Базовый"/>
    <w:basedOn w:val="a1"/>
    <w:qFormat/>
    <w:rsid w:val="00D01445"/>
    <w:pPr>
      <w:spacing w:before="60" w:after="6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">
    <w:name w:val="!Нумерованный"/>
    <w:basedOn w:val="af9"/>
    <w:qFormat/>
    <w:rsid w:val="00D01445"/>
    <w:pPr>
      <w:numPr>
        <w:numId w:val="1"/>
      </w:numPr>
      <w:ind w:left="357" w:hanging="357"/>
    </w:pPr>
  </w:style>
  <w:style w:type="paragraph" w:customStyle="1" w:styleId="a0">
    <w:name w:val="!Маркированный"/>
    <w:basedOn w:val="a"/>
    <w:qFormat/>
    <w:rsid w:val="00D01445"/>
    <w:pPr>
      <w:numPr>
        <w:numId w:val="2"/>
      </w:numPr>
      <w:ind w:left="357" w:hanging="357"/>
    </w:pPr>
  </w:style>
  <w:style w:type="table" w:styleId="afa">
    <w:name w:val="Table Grid"/>
    <w:basedOn w:val="a3"/>
    <w:uiPriority w:val="59"/>
    <w:rsid w:val="00D01445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name w:val="!Таблица"/>
    <w:basedOn w:val="a3"/>
    <w:uiPriority w:val="99"/>
    <w:rsid w:val="00D01445"/>
    <w:pPr>
      <w:spacing w:after="0" w:line="240" w:lineRule="auto"/>
    </w:pPr>
    <w:rPr>
      <w:rFonts w:ascii="Times New Roman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vAlign w:val="center"/>
      </w:tcPr>
    </w:tblStylePr>
  </w:style>
  <w:style w:type="paragraph" w:customStyle="1" w:styleId="Style1">
    <w:name w:val="Style1"/>
    <w:basedOn w:val="a1"/>
    <w:rsid w:val="00D01445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2"/>
    <w:rsid w:val="00D01445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2"/>
    <w:rsid w:val="00D01445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1"/>
    <w:qFormat/>
    <w:rsid w:val="00D0144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c">
    <w:name w:val="Normal (Web)"/>
    <w:basedOn w:val="a1"/>
    <w:uiPriority w:val="99"/>
    <w:rsid w:val="00D01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D01445"/>
  </w:style>
  <w:style w:type="paragraph" w:customStyle="1" w:styleId="12">
    <w:name w:val="Без интервала1"/>
    <w:basedOn w:val="a1"/>
    <w:qFormat/>
    <w:rsid w:val="00D01445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10">
    <w:name w:val="Цитата 21"/>
    <w:basedOn w:val="a1"/>
    <w:next w:val="a1"/>
    <w:link w:val="QuoteChar"/>
    <w:qFormat/>
    <w:rsid w:val="00D01445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character" w:customStyle="1" w:styleId="QuoteChar">
    <w:name w:val="Quote Char"/>
    <w:link w:val="210"/>
    <w:locked/>
    <w:rsid w:val="00D01445"/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paragraph" w:customStyle="1" w:styleId="13">
    <w:name w:val="Выделенная цитата1"/>
    <w:basedOn w:val="a1"/>
    <w:next w:val="a1"/>
    <w:link w:val="IntenseQuoteChar"/>
    <w:qFormat/>
    <w:rsid w:val="00D01445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Cs w:val="24"/>
      <w:lang w:val="en-US" w:eastAsia="en-US"/>
    </w:rPr>
  </w:style>
  <w:style w:type="character" w:customStyle="1" w:styleId="IntenseQuoteChar">
    <w:name w:val="Intense Quote Char"/>
    <w:link w:val="13"/>
    <w:locked/>
    <w:rsid w:val="00D01445"/>
    <w:rPr>
      <w:rFonts w:ascii="Times New Roman" w:eastAsia="Times New Roman" w:hAnsi="Times New Roman" w:cs="Times New Roman"/>
      <w:bCs/>
      <w:i/>
      <w:iCs/>
      <w:szCs w:val="24"/>
      <w:lang w:val="en-US" w:eastAsia="en-US"/>
    </w:rPr>
  </w:style>
  <w:style w:type="character" w:customStyle="1" w:styleId="14">
    <w:name w:val="Слабое выделение1"/>
    <w:qFormat/>
    <w:rsid w:val="00D01445"/>
    <w:rPr>
      <w:i/>
      <w:iCs/>
      <w:color w:val="auto"/>
    </w:rPr>
  </w:style>
  <w:style w:type="character" w:customStyle="1" w:styleId="15">
    <w:name w:val="Сильное выделение1"/>
    <w:qFormat/>
    <w:rsid w:val="00D01445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qFormat/>
    <w:rsid w:val="00D01445"/>
    <w:rPr>
      <w:sz w:val="24"/>
      <w:szCs w:val="24"/>
      <w:u w:val="single"/>
    </w:rPr>
  </w:style>
  <w:style w:type="character" w:customStyle="1" w:styleId="17">
    <w:name w:val="Сильная ссылка1"/>
    <w:qFormat/>
    <w:rsid w:val="00D01445"/>
    <w:rPr>
      <w:b/>
      <w:bCs/>
      <w:sz w:val="24"/>
      <w:szCs w:val="24"/>
      <w:u w:val="single"/>
    </w:rPr>
  </w:style>
  <w:style w:type="character" w:customStyle="1" w:styleId="18">
    <w:name w:val="Название книги1"/>
    <w:qFormat/>
    <w:rsid w:val="00D01445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1"/>
    <w:qFormat/>
    <w:rsid w:val="00D01445"/>
    <w:pPr>
      <w:spacing w:after="60"/>
      <w:jc w:val="left"/>
      <w:outlineLvl w:val="9"/>
    </w:pPr>
    <w:rPr>
      <w:rFonts w:ascii="Arial" w:eastAsia="Times New Roman" w:hAnsi="Arial" w:cs="Arial"/>
      <w:b w:val="0"/>
      <w:sz w:val="32"/>
      <w:lang w:val="en-US"/>
    </w:rPr>
  </w:style>
  <w:style w:type="paragraph" w:customStyle="1" w:styleId="1a">
    <w:name w:val="Стиль1"/>
    <w:basedOn w:val="a1"/>
    <w:autoRedefine/>
    <w:rsid w:val="00D01445"/>
    <w:pPr>
      <w:spacing w:after="0" w:line="240" w:lineRule="auto"/>
    </w:pPr>
    <w:rPr>
      <w:rFonts w:ascii="Arial Narrow" w:eastAsia="Times New Roman" w:hAnsi="Arial Narrow" w:cs="Times New Roman"/>
      <w:b/>
      <w:color w:val="000000"/>
    </w:rPr>
  </w:style>
  <w:style w:type="paragraph" w:styleId="afd">
    <w:name w:val="Body Text Indent"/>
    <w:basedOn w:val="a1"/>
    <w:link w:val="afe"/>
    <w:rsid w:val="00D01445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</w:rPr>
  </w:style>
  <w:style w:type="character" w:customStyle="1" w:styleId="afe">
    <w:name w:val="Основной текст с отступом Знак"/>
    <w:basedOn w:val="a2"/>
    <w:link w:val="afd"/>
    <w:rsid w:val="00D01445"/>
    <w:rPr>
      <w:rFonts w:ascii="Times New Roman" w:eastAsia="Times New Roman" w:hAnsi="Times New Roman" w:cs="Times New Roman"/>
      <w:szCs w:val="20"/>
    </w:rPr>
  </w:style>
  <w:style w:type="paragraph" w:customStyle="1" w:styleId="23">
    <w:name w:val="Без интервала2"/>
    <w:basedOn w:val="a1"/>
    <w:qFormat/>
    <w:rsid w:val="00D01445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4">
    <w:name w:val="Абзац списка2"/>
    <w:basedOn w:val="a1"/>
    <w:qFormat/>
    <w:rsid w:val="00D01445"/>
    <w:pPr>
      <w:spacing w:after="0" w:line="240" w:lineRule="auto"/>
      <w:ind w:left="720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20">
    <w:name w:val="Цитата 22"/>
    <w:basedOn w:val="a1"/>
    <w:next w:val="a1"/>
    <w:qFormat/>
    <w:rsid w:val="00D01445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paragraph" w:customStyle="1" w:styleId="25">
    <w:name w:val="Выделенная цитата2"/>
    <w:basedOn w:val="a1"/>
    <w:next w:val="a1"/>
    <w:qFormat/>
    <w:rsid w:val="00D01445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Cs w:val="24"/>
      <w:lang w:val="en-US" w:eastAsia="en-US"/>
    </w:rPr>
  </w:style>
  <w:style w:type="character" w:customStyle="1" w:styleId="26">
    <w:name w:val="Слабое выделение2"/>
    <w:qFormat/>
    <w:rsid w:val="00D01445"/>
    <w:rPr>
      <w:i/>
      <w:iCs/>
      <w:color w:val="auto"/>
    </w:rPr>
  </w:style>
  <w:style w:type="character" w:customStyle="1" w:styleId="27">
    <w:name w:val="Сильное выделение2"/>
    <w:qFormat/>
    <w:rsid w:val="00D01445"/>
    <w:rPr>
      <w:b/>
      <w:bCs/>
      <w:i/>
      <w:iCs/>
      <w:sz w:val="24"/>
      <w:szCs w:val="24"/>
      <w:u w:val="single"/>
    </w:rPr>
  </w:style>
  <w:style w:type="character" w:customStyle="1" w:styleId="28">
    <w:name w:val="Слабая ссылка2"/>
    <w:qFormat/>
    <w:rsid w:val="00D01445"/>
    <w:rPr>
      <w:sz w:val="24"/>
      <w:szCs w:val="24"/>
      <w:u w:val="single"/>
    </w:rPr>
  </w:style>
  <w:style w:type="character" w:customStyle="1" w:styleId="29">
    <w:name w:val="Сильная ссылка2"/>
    <w:qFormat/>
    <w:rsid w:val="00D01445"/>
    <w:rPr>
      <w:b/>
      <w:bCs/>
      <w:sz w:val="24"/>
      <w:szCs w:val="24"/>
      <w:u w:val="single"/>
    </w:rPr>
  </w:style>
  <w:style w:type="character" w:customStyle="1" w:styleId="2a">
    <w:name w:val="Название книги2"/>
    <w:qFormat/>
    <w:rsid w:val="00D01445"/>
    <w:rPr>
      <w:rFonts w:ascii="Arial" w:hAnsi="Arial" w:cs="Arial"/>
      <w:b/>
      <w:bCs/>
      <w:i/>
      <w:iCs/>
      <w:sz w:val="24"/>
      <w:szCs w:val="24"/>
    </w:rPr>
  </w:style>
  <w:style w:type="paragraph" w:customStyle="1" w:styleId="2b">
    <w:name w:val="Заголовок оглавления2"/>
    <w:basedOn w:val="1"/>
    <w:next w:val="a1"/>
    <w:qFormat/>
    <w:rsid w:val="00D01445"/>
    <w:pPr>
      <w:spacing w:after="60"/>
      <w:jc w:val="left"/>
      <w:outlineLvl w:val="9"/>
    </w:pPr>
    <w:rPr>
      <w:rFonts w:ascii="Arial" w:eastAsia="Times New Roman" w:hAnsi="Arial" w:cs="Arial"/>
      <w:b w:val="0"/>
      <w:sz w:val="32"/>
      <w:lang w:val="en-US"/>
    </w:rPr>
  </w:style>
  <w:style w:type="paragraph" w:customStyle="1" w:styleId="Default">
    <w:name w:val="Default"/>
    <w:rsid w:val="00D0144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ff">
    <w:name w:val="Стиль"/>
    <w:rsid w:val="00D014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1"/>
    <w:rsid w:val="00D0144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Cs w:val="24"/>
      <w:lang w:val="en-US"/>
    </w:rPr>
  </w:style>
  <w:style w:type="paragraph" w:customStyle="1" w:styleId="aff0">
    <w:name w:val="Νξβϋι"/>
    <w:basedOn w:val="a1"/>
    <w:rsid w:val="00D014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val="en-US"/>
    </w:rPr>
  </w:style>
  <w:style w:type="paragraph" w:customStyle="1" w:styleId="31">
    <w:name w:val="Заголовок 3+"/>
    <w:basedOn w:val="a1"/>
    <w:rsid w:val="00D0144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c">
    <w:name w:val="стиль2"/>
    <w:basedOn w:val="a1"/>
    <w:rsid w:val="00D01445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numbering" w:customStyle="1" w:styleId="1b">
    <w:name w:val="Нет списка1"/>
    <w:next w:val="a4"/>
    <w:uiPriority w:val="99"/>
    <w:semiHidden/>
    <w:unhideWhenUsed/>
    <w:rsid w:val="00D01445"/>
  </w:style>
  <w:style w:type="table" w:customStyle="1" w:styleId="1c">
    <w:name w:val="Сетка таблицы1"/>
    <w:basedOn w:val="a3"/>
    <w:next w:val="afa"/>
    <w:uiPriority w:val="59"/>
    <w:rsid w:val="00D014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Название объекта1"/>
    <w:basedOn w:val="a1"/>
    <w:next w:val="a1"/>
    <w:uiPriority w:val="35"/>
    <w:unhideWhenUsed/>
    <w:qFormat/>
    <w:rsid w:val="00D01445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paragraph" w:customStyle="1" w:styleId="aff1">
    <w:name w:val="Текст документа"/>
    <w:basedOn w:val="a1"/>
    <w:qFormat/>
    <w:rsid w:val="00D0144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D01445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e">
    <w:name w:val="Без интервала Знак"/>
    <w:basedOn w:val="a2"/>
    <w:link w:val="ad"/>
    <w:uiPriority w:val="1"/>
    <w:rsid w:val="00D01445"/>
    <w:rPr>
      <w:rFonts w:ascii="Times New Roman" w:hAnsi="Times New Roman" w:cs="Times New Roman"/>
      <w:sz w:val="24"/>
      <w:szCs w:val="32"/>
      <w:lang w:eastAsia="en-US"/>
    </w:rPr>
  </w:style>
  <w:style w:type="paragraph" w:customStyle="1" w:styleId="style3">
    <w:name w:val="style3"/>
    <w:basedOn w:val="a1"/>
    <w:rsid w:val="00D01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0">
    <w:name w:val="fontstyle108"/>
    <w:basedOn w:val="a2"/>
    <w:rsid w:val="00D01445"/>
  </w:style>
  <w:style w:type="character" w:customStyle="1" w:styleId="fontstyle120">
    <w:name w:val="fontstyle120"/>
    <w:basedOn w:val="a2"/>
    <w:rsid w:val="00D01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4291</Words>
  <Characters>24465</Characters>
  <Application>Microsoft Office Word</Application>
  <DocSecurity>0</DocSecurity>
  <Lines>203</Lines>
  <Paragraphs>57</Paragraphs>
  <ScaleCrop>false</ScaleCrop>
  <Company>SPecialiST RePack</Company>
  <LinksUpToDate>false</LinksUpToDate>
  <CharactersWithSpaces>28699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2021-09-14T00:22:00Z</dcterms:created>
  <dcterms:modified xsi:type="dcterms:W3CDTF">2021-09-14T00:24:00Z</dcterms:modified>
</cp:coreProperties>
</file>